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2"/>
        <w:gridCol w:w="142"/>
        <w:gridCol w:w="1277"/>
        <w:gridCol w:w="119"/>
        <w:gridCol w:w="450"/>
        <w:gridCol w:w="708"/>
        <w:gridCol w:w="140"/>
        <w:gridCol w:w="568"/>
        <w:gridCol w:w="285"/>
        <w:gridCol w:w="1843"/>
        <w:gridCol w:w="1912"/>
      </w:tblGrid>
      <w:tr w:rsidR="003C4A91" w:rsidRPr="00FB11BB">
        <w:trPr>
          <w:cantSplit/>
          <w:trHeight w:val="448"/>
        </w:trPr>
        <w:tc>
          <w:tcPr>
            <w:tcW w:w="4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A91" w:rsidRPr="00FB11BB" w:rsidRDefault="003C4A91" w:rsidP="00274C3A">
            <w:pPr>
              <w:pStyle w:val="Heading4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Óbudai Egyetem</w:t>
            </w:r>
          </w:p>
          <w:p w:rsidR="003C4A91" w:rsidRPr="00FB11BB" w:rsidRDefault="003C4A91" w:rsidP="00274C3A">
            <w:pPr>
              <w:pStyle w:val="Heading2"/>
              <w:rPr>
                <w:i w:val="0"/>
                <w:iCs w:val="0"/>
                <w:sz w:val="22"/>
                <w:szCs w:val="22"/>
              </w:rPr>
            </w:pPr>
            <w:r w:rsidRPr="00FB11BB">
              <w:rPr>
                <w:i w:val="0"/>
                <w:iCs w:val="0"/>
                <w:sz w:val="22"/>
                <w:szCs w:val="22"/>
              </w:rPr>
              <w:t>Bánki Donát Gépész- és Biztonságtechnikai Mérnöki Kar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91" w:rsidRPr="00FB11BB" w:rsidRDefault="003C4A91" w:rsidP="00AD79A9">
            <w:pPr>
              <w:pStyle w:val="Heading3"/>
              <w:rPr>
                <w:i w:val="0"/>
                <w:iCs w:val="0"/>
                <w:sz w:val="22"/>
                <w:szCs w:val="22"/>
              </w:rPr>
            </w:pPr>
          </w:p>
          <w:p w:rsidR="003C4A91" w:rsidRPr="00FB11BB" w:rsidRDefault="003C4A91" w:rsidP="00AD79A9">
            <w:pPr>
              <w:pStyle w:val="Heading3"/>
              <w:rPr>
                <w:i w:val="0"/>
                <w:iCs w:val="0"/>
                <w:sz w:val="22"/>
                <w:szCs w:val="22"/>
              </w:rPr>
            </w:pPr>
            <w:r w:rsidRPr="00FB11BB">
              <w:rPr>
                <w:i w:val="0"/>
                <w:iCs w:val="0"/>
                <w:sz w:val="22"/>
                <w:szCs w:val="22"/>
              </w:rPr>
              <w:t>Mechatronikai és autótechnikai Intézet</w:t>
            </w:r>
          </w:p>
        </w:tc>
      </w:tr>
      <w:tr w:rsidR="003C4A91" w:rsidRPr="00FB11BB">
        <w:trPr>
          <w:cantSplit/>
          <w:trHeight w:val="508"/>
        </w:trPr>
        <w:tc>
          <w:tcPr>
            <w:tcW w:w="921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C4A91" w:rsidRPr="00FB11BB" w:rsidRDefault="003C4A91" w:rsidP="00CB6E0A">
            <w:pPr>
              <w:pStyle w:val="Heading1"/>
              <w:tabs>
                <w:tab w:val="left" w:pos="284"/>
                <w:tab w:val="left" w:pos="7655"/>
              </w:tabs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ab/>
              <w:t xml:space="preserve">Tantárgy címe és kódja: </w:t>
            </w: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>Informatika alapjai I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  <w:t>I</w:t>
            </w: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 xml:space="preserve">.                   </w:t>
            </w:r>
            <w:r w:rsidRPr="00FB11BB">
              <w:rPr>
                <w:sz w:val="22"/>
                <w:szCs w:val="22"/>
              </w:rPr>
              <w:t>BGRIA</w:t>
            </w:r>
            <w:r>
              <w:rPr>
                <w:sz w:val="22"/>
                <w:szCs w:val="22"/>
              </w:rPr>
              <w:t>2B</w:t>
            </w:r>
            <w:r w:rsidRPr="00FB11BB">
              <w:rPr>
                <w:sz w:val="22"/>
                <w:szCs w:val="22"/>
              </w:rPr>
              <w:t>NNC</w:t>
            </w: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ab/>
              <w:t>Kreditérték</w:t>
            </w:r>
            <w:r w:rsidRPr="00FB11BB">
              <w:rPr>
                <w:b/>
                <w:bCs/>
                <w:sz w:val="22"/>
                <w:szCs w:val="22"/>
              </w:rPr>
              <w:t>: 3</w:t>
            </w:r>
          </w:p>
          <w:p w:rsidR="003C4A91" w:rsidRPr="00FB11BB" w:rsidRDefault="003C4A91" w:rsidP="006E56EF">
            <w:pPr>
              <w:pStyle w:val="Heading1"/>
              <w:jc w:val="left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Nappali tagozat</w:t>
            </w:r>
            <w:r w:rsidRPr="00FB11BB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>2012/13</w:t>
            </w:r>
            <w:r w:rsidRPr="00FB11BB">
              <w:rPr>
                <w:sz w:val="22"/>
                <w:szCs w:val="22"/>
              </w:rPr>
              <w:t xml:space="preserve">. tanév </w:t>
            </w:r>
            <w:r>
              <w:rPr>
                <w:sz w:val="22"/>
                <w:szCs w:val="22"/>
              </w:rPr>
              <w:t xml:space="preserve">2. </w:t>
            </w:r>
            <w:r w:rsidRPr="00FB11BB">
              <w:rPr>
                <w:sz w:val="22"/>
                <w:szCs w:val="22"/>
              </w:rPr>
              <w:t xml:space="preserve">félév </w:t>
            </w:r>
          </w:p>
        </w:tc>
      </w:tr>
      <w:tr w:rsidR="003C4A91" w:rsidRPr="00FB11BB">
        <w:trPr>
          <w:cantSplit/>
          <w:trHeight w:val="254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Szakok melyeken a tárgyat oktatják: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B11BB">
              <w:rPr>
                <w:b/>
                <w:bCs/>
                <w:sz w:val="22"/>
                <w:szCs w:val="22"/>
              </w:rPr>
              <w:t>Mechatronikai mérnök szak</w:t>
            </w:r>
          </w:p>
        </w:tc>
      </w:tr>
      <w:tr w:rsidR="003C4A91" w:rsidRPr="00FB11BB" w:rsidTr="00FB11BB">
        <w:trPr>
          <w:cantSplit/>
          <w:trHeight w:val="301"/>
        </w:trPr>
        <w:tc>
          <w:tcPr>
            <w:tcW w:w="3760" w:type="dxa"/>
            <w:gridSpan w:val="5"/>
          </w:tcPr>
          <w:p w:rsidR="003C4A91" w:rsidRPr="00FB11BB" w:rsidRDefault="003C4A91" w:rsidP="00FB11BB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Tantárgy</w:t>
            </w:r>
            <w:r>
              <w:rPr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oktató</w:t>
            </w:r>
            <w:r>
              <w:rPr>
                <w:sz w:val="22"/>
                <w:szCs w:val="22"/>
              </w:rPr>
              <w:t>(i)</w:t>
            </w:r>
            <w:r w:rsidRPr="00FB11B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Tóth Ákos</w:t>
            </w:r>
          </w:p>
        </w:tc>
        <w:tc>
          <w:tcPr>
            <w:tcW w:w="708" w:type="dxa"/>
          </w:tcPr>
          <w:p w:rsidR="003C4A91" w:rsidRPr="00FB11BB" w:rsidRDefault="003C4A91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2"/>
          </w:tcPr>
          <w:p w:rsidR="003C4A91" w:rsidRPr="00FB11BB" w:rsidRDefault="003C4A91" w:rsidP="00FB11BB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C4A91" w:rsidRPr="00FB11BB">
        <w:trPr>
          <w:cantSplit/>
          <w:trHeight w:val="129"/>
        </w:trPr>
        <w:tc>
          <w:tcPr>
            <w:tcW w:w="3310" w:type="dxa"/>
            <w:gridSpan w:val="4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Előtanulmányi feltételek (kóddal)</w:t>
            </w:r>
          </w:p>
        </w:tc>
        <w:tc>
          <w:tcPr>
            <w:tcW w:w="5906" w:type="dxa"/>
            <w:gridSpan w:val="7"/>
          </w:tcPr>
          <w:p w:rsidR="003C4A91" w:rsidRPr="00FB11BB" w:rsidRDefault="003C4A91" w:rsidP="00B201F3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Informatika alapjai I.                   </w:t>
            </w:r>
            <w:r w:rsidRPr="00FB11BB">
              <w:rPr>
                <w:sz w:val="22"/>
                <w:szCs w:val="22"/>
              </w:rPr>
              <w:t>BGRIA1HNNC</w:t>
            </w:r>
          </w:p>
        </w:tc>
      </w:tr>
      <w:tr w:rsidR="003C4A91" w:rsidRPr="00FB11BB">
        <w:trPr>
          <w:cantSplit/>
          <w:trHeight w:val="294"/>
        </w:trPr>
        <w:tc>
          <w:tcPr>
            <w:tcW w:w="1772" w:type="dxa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Heti óraszámok: </w:t>
            </w:r>
          </w:p>
        </w:tc>
        <w:tc>
          <w:tcPr>
            <w:tcW w:w="1419" w:type="dxa"/>
            <w:gridSpan w:val="2"/>
          </w:tcPr>
          <w:p w:rsidR="003C4A91" w:rsidRPr="00FB11BB" w:rsidRDefault="003C4A91" w:rsidP="00AD79A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Előadás: </w:t>
            </w:r>
            <w:r w:rsidRPr="00FB11B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5"/>
          </w:tcPr>
          <w:p w:rsidR="003C4A91" w:rsidRPr="00FB11BB" w:rsidRDefault="003C4A91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Tantermi gyak.:</w:t>
            </w:r>
            <w:r>
              <w:rPr>
                <w:sz w:val="22"/>
                <w:szCs w:val="22"/>
              </w:rPr>
              <w:t xml:space="preserve"> 0</w:t>
            </w:r>
            <w:r w:rsidRPr="00FB11B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gridSpan w:val="2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Laborgyakorlat: 0</w:t>
            </w:r>
          </w:p>
        </w:tc>
        <w:tc>
          <w:tcPr>
            <w:tcW w:w="1912" w:type="dxa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Konzultáció: </w:t>
            </w:r>
          </w:p>
        </w:tc>
      </w:tr>
      <w:tr w:rsidR="003C4A91" w:rsidRPr="00FB11BB">
        <w:trPr>
          <w:cantSplit/>
          <w:trHeight w:val="330"/>
        </w:trPr>
        <w:tc>
          <w:tcPr>
            <w:tcW w:w="1772" w:type="dxa"/>
          </w:tcPr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Félévzárás módja:</w:t>
            </w:r>
          </w:p>
          <w:p w:rsidR="003C4A91" w:rsidRPr="00FB11BB" w:rsidRDefault="003C4A91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(követelmény)</w:t>
            </w:r>
          </w:p>
        </w:tc>
        <w:tc>
          <w:tcPr>
            <w:tcW w:w="7444" w:type="dxa"/>
            <w:gridSpan w:val="10"/>
          </w:tcPr>
          <w:p w:rsidR="003C4A91" w:rsidRPr="00FB11BB" w:rsidRDefault="003C4A91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Vizsga</w:t>
            </w:r>
          </w:p>
        </w:tc>
      </w:tr>
      <w:tr w:rsidR="003C4A91" w:rsidRPr="00FB11BB">
        <w:trPr>
          <w:cantSplit/>
          <w:trHeight w:val="224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pStyle w:val="Heading1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>A tananyag</w:t>
            </w:r>
          </w:p>
        </w:tc>
      </w:tr>
      <w:tr w:rsidR="003C4A91" w:rsidRPr="00FB11BB">
        <w:trPr>
          <w:cantSplit/>
          <w:trHeight w:val="463"/>
        </w:trPr>
        <w:tc>
          <w:tcPr>
            <w:tcW w:w="9216" w:type="dxa"/>
            <w:gridSpan w:val="11"/>
          </w:tcPr>
          <w:p w:rsidR="003C4A91" w:rsidRPr="00FB11BB" w:rsidRDefault="003C4A91" w:rsidP="00B201F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i/>
                <w:iCs/>
                <w:sz w:val="22"/>
                <w:szCs w:val="22"/>
              </w:rPr>
            </w:pPr>
            <w:r w:rsidRPr="00FB11BB">
              <w:rPr>
                <w:b/>
                <w:sz w:val="22"/>
                <w:szCs w:val="22"/>
              </w:rPr>
              <w:t>Oktatási cél:</w:t>
            </w:r>
            <w:r w:rsidRPr="00FB11BB">
              <w:rPr>
                <w:i/>
                <w:iCs/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Az előadás célja</w:t>
            </w:r>
            <w:r>
              <w:rPr>
                <w:sz w:val="22"/>
                <w:szCs w:val="22"/>
              </w:rPr>
              <w:t xml:space="preserve"> az algoritmikus gondolkodás kialakítása, a programozás mérnöki munkához szükséges eszköztárának bemutatása, az alapvető algoritmusok és adatstrukturák elsajátítása.</w:t>
            </w:r>
          </w:p>
        </w:tc>
      </w:tr>
      <w:tr w:rsidR="003C4A91" w:rsidRPr="00FB11BB">
        <w:trPr>
          <w:cantSplit/>
          <w:trHeight w:val="282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Ütemezés:</w:t>
            </w:r>
          </w:p>
        </w:tc>
      </w:tr>
      <w:tr w:rsidR="003C4A91" w:rsidRPr="00FB11BB">
        <w:trPr>
          <w:cantSplit/>
          <w:trHeight w:val="282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Oktatási hét</w:t>
            </w:r>
          </w:p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(konzultáció)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Témakör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C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Programozás célja, eszközrendszere. Strukturált programozás. Eseményvezérelt programozás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2.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DF7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Alapvető adatstruktúrák és műveletei (egész, valós, logikai).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3.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E17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Tömb adatszerkezet. Algoritmusok1 (kiválasztás, eldöntés, keresés)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4.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CF4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Alapvető algoritmusok2 (rendezés, logaritmikus keresés)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5.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B20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Karakter és sztring típus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6.</w:t>
            </w:r>
          </w:p>
        </w:tc>
        <w:tc>
          <w:tcPr>
            <w:tcW w:w="7302" w:type="dxa"/>
            <w:gridSpan w:val="9"/>
          </w:tcPr>
          <w:p w:rsidR="003C4A91" w:rsidRPr="00FB11BB" w:rsidRDefault="003C4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Fájlkezelés (szöveges, típusos)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7.</w:t>
            </w:r>
          </w:p>
        </w:tc>
        <w:tc>
          <w:tcPr>
            <w:tcW w:w="7302" w:type="dxa"/>
            <w:gridSpan w:val="9"/>
          </w:tcPr>
          <w:p w:rsidR="003C4A91" w:rsidRPr="00FB11BB" w:rsidRDefault="003C4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Zárthelyi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8.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C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Objektum orientált programozás (öröklődés, egységbezárás).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9.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D63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Objektum orientált programozás (polimorfizmus, statikus és virtuális metódusok).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10.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46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OOP esettanulmányok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11.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FB1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Relációs adatbáziskezelés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12.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46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SQL alapok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13.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46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SQL esettanulmányok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14.</w:t>
            </w:r>
          </w:p>
        </w:tc>
        <w:tc>
          <w:tcPr>
            <w:tcW w:w="7302" w:type="dxa"/>
            <w:gridSpan w:val="9"/>
          </w:tcPr>
          <w:p w:rsidR="003C4A91" w:rsidRPr="00FB11BB" w:rsidRDefault="003C4A91">
            <w:pPr>
              <w:pStyle w:val="Header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Zárthelyi</w:t>
            </w:r>
          </w:p>
        </w:tc>
      </w:tr>
      <w:tr w:rsidR="003C4A91" w:rsidRPr="00FB11BB">
        <w:trPr>
          <w:cantSplit/>
          <w:trHeight w:val="378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Félévközi követelmények</w:t>
            </w:r>
            <w:r w:rsidRPr="00FB11BB">
              <w:rPr>
                <w:sz w:val="22"/>
                <w:szCs w:val="22"/>
              </w:rPr>
              <w:t xml:space="preserve"> </w:t>
            </w:r>
          </w:p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i/>
                <w:iCs/>
                <w:sz w:val="22"/>
                <w:szCs w:val="22"/>
              </w:rPr>
              <w:t>(feladat, zh. dolgozat, esszé, stb)</w:t>
            </w:r>
          </w:p>
        </w:tc>
      </w:tr>
      <w:tr w:rsidR="003C4A91" w:rsidRPr="00FB11BB">
        <w:trPr>
          <w:cantSplit/>
          <w:trHeight w:val="411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Oktatási hét</w:t>
            </w:r>
          </w:p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(konzultáció)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Zárthelyik (részbeszámolók, stb.)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7302" w:type="dxa"/>
            <w:gridSpan w:val="9"/>
          </w:tcPr>
          <w:p w:rsidR="003C4A91" w:rsidRPr="00FB11BB" w:rsidRDefault="003C4A91" w:rsidP="007E63A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Zárthelyi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1914" w:type="dxa"/>
            <w:gridSpan w:val="2"/>
          </w:tcPr>
          <w:p w:rsidR="003C4A91" w:rsidRDefault="003C4A91" w:rsidP="00AD7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302" w:type="dxa"/>
            <w:gridSpan w:val="9"/>
          </w:tcPr>
          <w:p w:rsidR="003C4A91" w:rsidRDefault="003C4A91" w:rsidP="007E6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Zárthelyi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CB6E0A">
            <w:pPr>
              <w:jc w:val="center"/>
              <w:rPr>
                <w:i/>
                <w:iCs/>
                <w:sz w:val="22"/>
                <w:szCs w:val="22"/>
              </w:rPr>
            </w:pPr>
            <w:r w:rsidRPr="00FB11BB">
              <w:rPr>
                <w:i/>
                <w:iCs/>
                <w:sz w:val="22"/>
                <w:szCs w:val="22"/>
              </w:rPr>
              <w:t>Az értékelés, a lebonyolítás, a pótlás módja, a jegy kialakításának szempontjai</w:t>
            </w:r>
          </w:p>
        </w:tc>
      </w:tr>
      <w:tr w:rsidR="003C4A91" w:rsidRPr="00FB11BB">
        <w:trPr>
          <w:cantSplit/>
          <w:trHeight w:val="308"/>
        </w:trPr>
        <w:tc>
          <w:tcPr>
            <w:tcW w:w="9216" w:type="dxa"/>
            <w:gridSpan w:val="11"/>
          </w:tcPr>
          <w:p w:rsidR="003C4A91" w:rsidRPr="00FB11BB" w:rsidRDefault="003C4A91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 foglalkozásokon való részvételt a TVSZ III.23.§ (1)-(4) pontja szabályozza. </w:t>
            </w:r>
          </w:p>
          <w:p w:rsidR="003C4A91" w:rsidRPr="00FB11BB" w:rsidRDefault="003C4A91" w:rsidP="004F08E4">
            <w:pPr>
              <w:rPr>
                <w:sz w:val="22"/>
                <w:szCs w:val="22"/>
              </w:rPr>
            </w:pPr>
          </w:p>
          <w:p w:rsidR="003C4A91" w:rsidRPr="009066D8" w:rsidRDefault="003C4A91" w:rsidP="00F732AB">
            <w:pPr>
              <w:rPr>
                <w:sz w:val="22"/>
                <w:szCs w:val="22"/>
              </w:rPr>
            </w:pPr>
            <w:r w:rsidRPr="009066D8">
              <w:rPr>
                <w:sz w:val="22"/>
                <w:szCs w:val="22"/>
              </w:rPr>
              <w:t xml:space="preserve">Az </w:t>
            </w:r>
            <w:r>
              <w:rPr>
                <w:b/>
                <w:i/>
                <w:sz w:val="22"/>
                <w:szCs w:val="22"/>
              </w:rPr>
              <w:t xml:space="preserve">aláírás </w:t>
            </w:r>
            <w:r w:rsidRPr="009066D8">
              <w:rPr>
                <w:sz w:val="22"/>
                <w:szCs w:val="22"/>
              </w:rPr>
              <w:t>feltétele a zárthelyik megírása.</w:t>
            </w:r>
          </w:p>
          <w:p w:rsidR="003C4A91" w:rsidRDefault="003C4A91" w:rsidP="00F732AB">
            <w:pPr>
              <w:rPr>
                <w:b/>
                <w:i/>
                <w:sz w:val="22"/>
                <w:szCs w:val="22"/>
              </w:rPr>
            </w:pPr>
          </w:p>
          <w:p w:rsidR="003C4A91" w:rsidRPr="009B0026" w:rsidRDefault="003C4A91" w:rsidP="00F732AB">
            <w:pPr>
              <w:rPr>
                <w:sz w:val="22"/>
                <w:szCs w:val="22"/>
              </w:rPr>
            </w:pPr>
            <w:r w:rsidRPr="00FB11BB">
              <w:rPr>
                <w:b/>
                <w:i/>
                <w:sz w:val="22"/>
                <w:szCs w:val="22"/>
              </w:rPr>
              <w:t>Letiltva</w:t>
            </w:r>
            <w:r w:rsidRPr="00FB11BB">
              <w:rPr>
                <w:sz w:val="22"/>
                <w:szCs w:val="22"/>
              </w:rPr>
              <w:t xml:space="preserve"> bejegyzést kap az a hallgató, aki egyik zárthelyi dolgozatot sem írta meg, vagy a hiányzásai meghaladják a TVSZ-ben meghatározott óraszámot.</w:t>
            </w:r>
          </w:p>
          <w:p w:rsidR="003C4A91" w:rsidRPr="00FB11BB" w:rsidRDefault="003C4A91" w:rsidP="00F732AB">
            <w:pPr>
              <w:rPr>
                <w:b/>
                <w:i/>
                <w:sz w:val="22"/>
                <w:szCs w:val="22"/>
              </w:rPr>
            </w:pPr>
          </w:p>
          <w:p w:rsidR="003C4A91" w:rsidRPr="00FB11BB" w:rsidRDefault="003C4A91" w:rsidP="00F732AB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 Tanulmányi Ügyrend III.6.(4) pontja értelmében </w:t>
            </w:r>
            <w:r w:rsidRPr="00FB11BB">
              <w:rPr>
                <w:b/>
                <w:i/>
                <w:sz w:val="22"/>
                <w:szCs w:val="22"/>
              </w:rPr>
              <w:t>megajánlott jegyet</w:t>
            </w:r>
            <w:r w:rsidRPr="00FB11BB">
              <w:rPr>
                <w:sz w:val="22"/>
                <w:szCs w:val="22"/>
              </w:rPr>
              <w:t xml:space="preserve"> kaphat az a hallgató, aki a zárthelyiket legalább elégségesre teljesítette és a</w:t>
            </w:r>
            <w:r>
              <w:rPr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zárthelyik átlaga eléri a közepes szintet.</w:t>
            </w:r>
          </w:p>
          <w:p w:rsidR="003C4A91" w:rsidRPr="00FB11BB" w:rsidRDefault="003C4A91" w:rsidP="004F08E4">
            <w:pPr>
              <w:rPr>
                <w:sz w:val="22"/>
                <w:szCs w:val="22"/>
              </w:rPr>
            </w:pPr>
          </w:p>
          <w:p w:rsidR="003C4A91" w:rsidRPr="00FB11BB" w:rsidRDefault="003C4A91" w:rsidP="004F0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FB11BB">
              <w:rPr>
                <w:sz w:val="22"/>
                <w:szCs w:val="22"/>
              </w:rPr>
              <w:t>aláírás szorgalmi időszakon túli pótlásának módjáról a Tanulmányi Ügyrend III.6.1.(3)/III.6.2.(3) pontja rendelkezik.</w:t>
            </w:r>
          </w:p>
          <w:p w:rsidR="003C4A91" w:rsidRPr="00FB11BB" w:rsidRDefault="003C4A91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Valamennyi, jelen dokumentumban nem szabályozott, kérdésben az Óbudai Egyetem Tanulmányi és Vizsgaszabályzata valamint Tanulmányi Ügyrendjének rendelkezései az irányadók.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 félévzárás módja</w:t>
            </w:r>
            <w:r w:rsidRPr="00FB11BB">
              <w:rPr>
                <w:sz w:val="22"/>
                <w:szCs w:val="22"/>
              </w:rPr>
              <w:t xml:space="preserve"> </w:t>
            </w:r>
            <w:r w:rsidRPr="00FB11BB">
              <w:rPr>
                <w:i/>
                <w:iCs/>
                <w:sz w:val="22"/>
                <w:szCs w:val="22"/>
              </w:rPr>
              <w:t xml:space="preserve">(vizsga módja: írásbeli, szóbeli, </w:t>
            </w:r>
            <w:r w:rsidRPr="00FB11BB">
              <w:rPr>
                <w:bCs/>
                <w:i/>
                <w:iCs/>
                <w:sz w:val="22"/>
                <w:szCs w:val="22"/>
              </w:rPr>
              <w:t>teszt</w:t>
            </w:r>
            <w:r w:rsidRPr="00FB11BB">
              <w:rPr>
                <w:i/>
                <w:iCs/>
                <w:sz w:val="22"/>
                <w:szCs w:val="22"/>
              </w:rPr>
              <w:t>, stb.)</w:t>
            </w:r>
          </w:p>
        </w:tc>
      </w:tr>
      <w:tr w:rsidR="003C4A91" w:rsidRPr="00FB11BB">
        <w:trPr>
          <w:cantSplit/>
          <w:trHeight w:val="268"/>
        </w:trPr>
        <w:tc>
          <w:tcPr>
            <w:tcW w:w="9216" w:type="dxa"/>
            <w:gridSpan w:val="11"/>
            <w:tcBorders>
              <w:bottom w:val="single" w:sz="4" w:space="0" w:color="auto"/>
            </w:tcBorders>
          </w:tcPr>
          <w:p w:rsidR="003C4A91" w:rsidRPr="00FB11BB" w:rsidRDefault="003C4A91" w:rsidP="00EE6578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Az aláírás feltétele az előadás zh-k legalább elégséges szintre történő teljesítése 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91" w:rsidRPr="00FB11BB" w:rsidRDefault="003C4A91" w:rsidP="007E63AA">
            <w:pPr>
              <w:rPr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Kötelező irodalom: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B11BB">
              <w:rPr>
                <w:bCs/>
                <w:sz w:val="22"/>
                <w:szCs w:val="22"/>
              </w:rPr>
              <w:t>előadás jegyzet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7E63AA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Ajánlott irodalom: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4" w:space="0" w:color="auto"/>
            </w:tcBorders>
          </w:tcPr>
          <w:p w:rsidR="003C4A91" w:rsidRPr="00FB11BB" w:rsidRDefault="003C4A91" w:rsidP="00CA0302">
            <w:pPr>
              <w:rPr>
                <w:sz w:val="22"/>
                <w:szCs w:val="22"/>
              </w:rPr>
            </w:pP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7D1E92">
            <w:pPr>
              <w:jc w:val="center"/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Egyéb segédletek: </w:t>
            </w: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AD79A9">
            <w:pPr>
              <w:jc w:val="center"/>
              <w:rPr>
                <w:sz w:val="22"/>
                <w:szCs w:val="22"/>
              </w:rPr>
            </w:pPr>
          </w:p>
        </w:tc>
      </w:tr>
      <w:tr w:rsidR="003C4A91" w:rsidRPr="00FB11BB">
        <w:trPr>
          <w:cantSplit/>
          <w:trHeight w:val="277"/>
        </w:trPr>
        <w:tc>
          <w:tcPr>
            <w:tcW w:w="9216" w:type="dxa"/>
            <w:gridSpan w:val="11"/>
          </w:tcPr>
          <w:p w:rsidR="003C4A91" w:rsidRPr="00FB11BB" w:rsidRDefault="003C4A91" w:rsidP="007D1E92">
            <w:pPr>
              <w:jc w:val="center"/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 tárgy minőségbiztosítási módszerei:</w:t>
            </w:r>
          </w:p>
        </w:tc>
      </w:tr>
    </w:tbl>
    <w:p w:rsidR="003C4A91" w:rsidRPr="00FB11BB" w:rsidRDefault="003C4A91" w:rsidP="00FB11BB">
      <w:pPr>
        <w:pStyle w:val="Header"/>
        <w:tabs>
          <w:tab w:val="clear" w:pos="4536"/>
          <w:tab w:val="clear" w:pos="9072"/>
          <w:tab w:val="center" w:pos="1701"/>
          <w:tab w:val="center" w:pos="6804"/>
        </w:tabs>
        <w:rPr>
          <w:sz w:val="22"/>
          <w:szCs w:val="22"/>
        </w:rPr>
      </w:pPr>
    </w:p>
    <w:sectPr w:rsidR="003C4A91" w:rsidRPr="00FB11BB" w:rsidSect="00C368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6BC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1">
    <w:nsid w:val="30707C3F"/>
    <w:multiLevelType w:val="hybridMultilevel"/>
    <w:tmpl w:val="98A6C608"/>
    <w:lvl w:ilvl="0" w:tplc="8496DC12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3720469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3">
    <w:nsid w:val="6AEC34A3"/>
    <w:multiLevelType w:val="hybridMultilevel"/>
    <w:tmpl w:val="36969234"/>
    <w:lvl w:ilvl="0" w:tplc="8DE27A3A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 w:tplc="8DE27A3A">
      <w:start w:val="2"/>
      <w:numFmt w:val="bullet"/>
      <w:lvlText w:val="-"/>
      <w:lvlJc w:val="left"/>
      <w:pPr>
        <w:tabs>
          <w:tab w:val="num" w:pos="2789"/>
        </w:tabs>
        <w:ind w:left="2789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4">
    <w:nsid w:val="7F7D43DB"/>
    <w:multiLevelType w:val="hybridMultilevel"/>
    <w:tmpl w:val="D368D806"/>
    <w:lvl w:ilvl="0" w:tplc="8DE27A3A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B0A"/>
    <w:rsid w:val="00007F33"/>
    <w:rsid w:val="00011BA4"/>
    <w:rsid w:val="00084239"/>
    <w:rsid w:val="000E723B"/>
    <w:rsid w:val="000F44BC"/>
    <w:rsid w:val="00151678"/>
    <w:rsid w:val="001B0CC4"/>
    <w:rsid w:val="00271269"/>
    <w:rsid w:val="00274C3A"/>
    <w:rsid w:val="00311C39"/>
    <w:rsid w:val="003248D5"/>
    <w:rsid w:val="003B2000"/>
    <w:rsid w:val="003B3B0A"/>
    <w:rsid w:val="003C4A91"/>
    <w:rsid w:val="00461A56"/>
    <w:rsid w:val="00462768"/>
    <w:rsid w:val="00470BF4"/>
    <w:rsid w:val="004A2AF3"/>
    <w:rsid w:val="004D4CE4"/>
    <w:rsid w:val="004E2E43"/>
    <w:rsid w:val="004E5F96"/>
    <w:rsid w:val="004F08E4"/>
    <w:rsid w:val="004F7ECE"/>
    <w:rsid w:val="00500553"/>
    <w:rsid w:val="00553A36"/>
    <w:rsid w:val="00571808"/>
    <w:rsid w:val="005868E3"/>
    <w:rsid w:val="005A3DC5"/>
    <w:rsid w:val="005C5914"/>
    <w:rsid w:val="005D6D78"/>
    <w:rsid w:val="005E2FD3"/>
    <w:rsid w:val="005F02B9"/>
    <w:rsid w:val="005F55A7"/>
    <w:rsid w:val="00643D08"/>
    <w:rsid w:val="006D3AAD"/>
    <w:rsid w:val="006E56EF"/>
    <w:rsid w:val="00702CAA"/>
    <w:rsid w:val="00712D70"/>
    <w:rsid w:val="007B25D3"/>
    <w:rsid w:val="007D1E92"/>
    <w:rsid w:val="007E63AA"/>
    <w:rsid w:val="007F2B6A"/>
    <w:rsid w:val="008375C9"/>
    <w:rsid w:val="00890151"/>
    <w:rsid w:val="008945D4"/>
    <w:rsid w:val="008A541B"/>
    <w:rsid w:val="008C256C"/>
    <w:rsid w:val="009066D8"/>
    <w:rsid w:val="00977461"/>
    <w:rsid w:val="00994944"/>
    <w:rsid w:val="009A3EA9"/>
    <w:rsid w:val="009B0026"/>
    <w:rsid w:val="009B4C18"/>
    <w:rsid w:val="009D4009"/>
    <w:rsid w:val="009F5D19"/>
    <w:rsid w:val="00A15855"/>
    <w:rsid w:val="00A230B8"/>
    <w:rsid w:val="00A24151"/>
    <w:rsid w:val="00A47D24"/>
    <w:rsid w:val="00A543BE"/>
    <w:rsid w:val="00A616E7"/>
    <w:rsid w:val="00A81EDA"/>
    <w:rsid w:val="00AD507F"/>
    <w:rsid w:val="00AD79A9"/>
    <w:rsid w:val="00B201F3"/>
    <w:rsid w:val="00BC29BC"/>
    <w:rsid w:val="00C3685B"/>
    <w:rsid w:val="00C42847"/>
    <w:rsid w:val="00CA0302"/>
    <w:rsid w:val="00CA4777"/>
    <w:rsid w:val="00CB5980"/>
    <w:rsid w:val="00CB62BB"/>
    <w:rsid w:val="00CB6E0A"/>
    <w:rsid w:val="00CE4EFA"/>
    <w:rsid w:val="00CE718F"/>
    <w:rsid w:val="00CF47AD"/>
    <w:rsid w:val="00D04245"/>
    <w:rsid w:val="00D1088E"/>
    <w:rsid w:val="00D525FF"/>
    <w:rsid w:val="00D63EAC"/>
    <w:rsid w:val="00D70635"/>
    <w:rsid w:val="00DA55E1"/>
    <w:rsid w:val="00DD160E"/>
    <w:rsid w:val="00DE405F"/>
    <w:rsid w:val="00DF7550"/>
    <w:rsid w:val="00E176F3"/>
    <w:rsid w:val="00E44DC6"/>
    <w:rsid w:val="00E70681"/>
    <w:rsid w:val="00EA550C"/>
    <w:rsid w:val="00EC4CD3"/>
    <w:rsid w:val="00EC77FE"/>
    <w:rsid w:val="00EE6578"/>
    <w:rsid w:val="00F732AB"/>
    <w:rsid w:val="00FA030B"/>
    <w:rsid w:val="00FA6AAF"/>
    <w:rsid w:val="00FA764A"/>
    <w:rsid w:val="00FB11BB"/>
    <w:rsid w:val="00FE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5B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685B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685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685B"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685B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C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aliases w:val="Élőfej Char"/>
    <w:basedOn w:val="Normal"/>
    <w:link w:val="HeaderChar"/>
    <w:uiPriority w:val="99"/>
    <w:rsid w:val="00EE6578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aliases w:val="Élőfej Char Char"/>
    <w:basedOn w:val="DefaultParagraphFont"/>
    <w:link w:val="Header"/>
    <w:uiPriority w:val="99"/>
    <w:locked/>
    <w:rsid w:val="00EE6578"/>
    <w:rPr>
      <w:rFonts w:cs="Times New Roman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586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C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344</Words>
  <Characters>2375</Characters>
  <Application>Microsoft Office Outlook</Application>
  <DocSecurity>0</DocSecurity>
  <Lines>0</Lines>
  <Paragraphs>0</Paragraphs>
  <ScaleCrop>false</ScaleCrop>
  <Company>BMF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Műszaki Főiskola</dc:title>
  <dc:subject/>
  <dc:creator>KGK-VMI-256-21</dc:creator>
  <cp:keywords/>
  <dc:description/>
  <cp:lastModifiedBy>msvdr</cp:lastModifiedBy>
  <cp:revision>13</cp:revision>
  <cp:lastPrinted>2012-01-31T11:27:00Z</cp:lastPrinted>
  <dcterms:created xsi:type="dcterms:W3CDTF">2013-02-18T10:10:00Z</dcterms:created>
  <dcterms:modified xsi:type="dcterms:W3CDTF">2013-02-18T11:31:00Z</dcterms:modified>
</cp:coreProperties>
</file>