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Mechatronikai és </w:t>
            </w:r>
            <w:proofErr w:type="gramStart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Autótechnikai  Intézet</w:t>
            </w:r>
            <w:proofErr w:type="gramEnd"/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42E3D" w:rsidRDefault="00E13794" w:rsidP="00542E3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BGRMA2BNNC, BGRMA2BNNB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, </w:t>
            </w:r>
          </w:p>
          <w:p w:rsidR="00FD023F" w:rsidRPr="00E13794" w:rsidRDefault="00E13794" w:rsidP="0075266B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75266B">
              <w:rPr>
                <w:rFonts w:eastAsiaTheme="minorEastAsia"/>
                <w:sz w:val="22"/>
                <w:szCs w:val="22"/>
              </w:rPr>
              <w:t>2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75266B">
              <w:rPr>
                <w:rFonts w:eastAsiaTheme="minorEastAsia"/>
                <w:sz w:val="22"/>
                <w:szCs w:val="22"/>
              </w:rPr>
              <w:t>3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  <w:r w:rsidR="00CD4FDF">
              <w:rPr>
                <w:rFonts w:eastAsiaTheme="minorEastAsia"/>
                <w:sz w:val="22"/>
                <w:szCs w:val="22"/>
              </w:rPr>
              <w:t xml:space="preserve">                                                                    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542E3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 Had és biztonságtechnikai mérnök szak</w:t>
            </w:r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Hosszú Ferenc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542E3D" w:rsidP="00542E3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 Hosszú Ferenc,</w:t>
            </w:r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Klie Gábor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082B51" w:rsidP="00542E3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BGRMA1BNNC, BGRMA1BNNB,</w:t>
            </w:r>
            <w:r w:rsidR="00E13794"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B2110E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tárgy keretében a hallgatók megismerkednek a matematika alapvető témaköreivel. A gyakorlatokon - a területhez kapcsolódó feladatokat, problémákat oldunk meg -, mellyel </w:t>
            </w:r>
            <w:proofErr w:type="gramStart"/>
            <w:r w:rsidRPr="00E13794">
              <w:rPr>
                <w:rFonts w:eastAsiaTheme="minorEastAsia"/>
                <w:sz w:val="20"/>
                <w:szCs w:val="20"/>
              </w:rPr>
              <w:t>hozzájárulunk  a</w:t>
            </w:r>
            <w:proofErr w:type="gramEnd"/>
            <w:r w:rsidRPr="00E13794">
              <w:rPr>
                <w:rFonts w:eastAsiaTheme="minorEastAsia"/>
                <w:sz w:val="20"/>
                <w:szCs w:val="20"/>
              </w:rPr>
              <w:t xml:space="preserve">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Kétváltozós valós függvények differenciál számítása. 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1.</w:t>
            </w:r>
            <w:r w:rsidR="0075266B">
              <w:rPr>
                <w:rFonts w:eastAsiaTheme="minorEastAsia"/>
              </w:rPr>
              <w:t xml:space="preserve"> 2013. 02. 14.</w:t>
            </w:r>
          </w:p>
        </w:tc>
        <w:tc>
          <w:tcPr>
            <w:tcW w:w="7372" w:type="dxa"/>
            <w:gridSpan w:val="9"/>
          </w:tcPr>
          <w:p w:rsidR="00542E3D" w:rsidRPr="00542E3D" w:rsidRDefault="00542E3D" w:rsidP="00D3113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u w:val="single"/>
              </w:rPr>
              <w:t>Komplex számok.</w:t>
            </w:r>
            <w:r>
              <w:rPr>
                <w:rFonts w:eastAsiaTheme="minorEastAsia"/>
              </w:rPr>
              <w:t xml:space="preserve"> Komplex számok trigonometrikus alakja, műveletek trigonometrikus alakban. Komplex számok Euler alakja. Binomegyenletek megoldása.</w:t>
            </w:r>
          </w:p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Lineáris algebra I.</w:t>
            </w:r>
          </w:p>
          <w:p w:rsidR="00082B51" w:rsidRPr="00E13794" w:rsidRDefault="00082B51" w:rsidP="00542E3D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A mátrix fogalma. Speciális mátrixok (négyzetes mátrix, zérus mátrix, egység mátrix stb). Mátrix transzponáltja.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2.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2013. 02. 21.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Lineáris algebra II.</w:t>
            </w:r>
          </w:p>
          <w:p w:rsidR="00082B51" w:rsidRPr="00E13794" w:rsidRDefault="00542E3D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542E3D">
              <w:rPr>
                <w:rFonts w:eastAsiaTheme="minorEastAsia"/>
                <w:sz w:val="20"/>
                <w:szCs w:val="20"/>
              </w:rPr>
              <w:t>Műveletek mátrixokkal.</w:t>
            </w:r>
            <w:r w:rsidRPr="00E13794">
              <w:rPr>
                <w:rFonts w:eastAsiaTheme="minorEastAsia"/>
              </w:rPr>
              <w:t xml:space="preserve"> </w:t>
            </w:r>
            <w:r w:rsidR="00082B51" w:rsidRPr="00E13794">
              <w:rPr>
                <w:rFonts w:eastAsiaTheme="minorEastAsia"/>
                <w:sz w:val="22"/>
                <w:szCs w:val="22"/>
              </w:rPr>
              <w:t xml:space="preserve">A determináns fogalma, néhány tulajdonsága. </w:t>
            </w:r>
            <w:r w:rsidR="00082B51" w:rsidRPr="00E13794">
              <w:rPr>
                <w:rFonts w:eastAsiaTheme="minorEastAsia"/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3.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2013. 02. 28.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 xml:space="preserve">differenciál. Alkalmazások </w:t>
            </w:r>
            <w:proofErr w:type="gramStart"/>
            <w:r w:rsidRPr="00E13794">
              <w:rPr>
                <w:rFonts w:eastAsiaTheme="minorEastAsia"/>
              </w:rPr>
              <w:t>( Hibaszámítás</w:t>
            </w:r>
            <w:proofErr w:type="gramEnd"/>
            <w:r w:rsidRPr="00E13794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4.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2013. 03. 07.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  <w:u w:val="single"/>
              </w:rPr>
              <w:t>Differenciálegyenletek I</w:t>
            </w:r>
            <w:r w:rsidRPr="00E13794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E13794">
              <w:rPr>
                <w:rFonts w:eastAsiaTheme="minorEastAsia"/>
              </w:rPr>
              <w:t>Szétválasztható változójú differenciál egyenletek.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>Elsőrendű lineáris inhomogén differenciálegyenletek megoldása konstans variálással és. kísérletező módszerrel.</w:t>
            </w:r>
            <w:r w:rsidRPr="00E13794">
              <w:rPr>
                <w:rFonts w:eastAsiaTheme="minorEastAsia"/>
              </w:rPr>
              <w:t xml:space="preserve"> 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5.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2013. 03. 14.</w:t>
            </w:r>
          </w:p>
        </w:tc>
        <w:tc>
          <w:tcPr>
            <w:tcW w:w="7372" w:type="dxa"/>
            <w:gridSpan w:val="9"/>
          </w:tcPr>
          <w:p w:rsidR="00082B51" w:rsidRPr="00E13794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E13794">
              <w:rPr>
                <w:rFonts w:eastAsiaTheme="minorEastAsia"/>
                <w:u w:val="single"/>
              </w:rPr>
              <w:t>Differenciálegyenletek 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szCs w:val="16"/>
              </w:rPr>
              <w:t xml:space="preserve">Másodrendűrendű, </w:t>
            </w:r>
            <w:proofErr w:type="gramStart"/>
            <w:r>
              <w:rPr>
                <w:rFonts w:eastAsia="Arial Unicode MS"/>
                <w:szCs w:val="16"/>
              </w:rPr>
              <w:t>lineáris ,</w:t>
            </w:r>
            <w:proofErr w:type="gramEnd"/>
            <w:r>
              <w:rPr>
                <w:rFonts w:eastAsia="Arial Unicode MS"/>
                <w:szCs w:val="16"/>
              </w:rPr>
              <w:t xml:space="preserve"> állandó együtthatós inhomogén differenciálegyenletek megoldása kísérletező módszerrel.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6.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2013. 03. 21.</w:t>
            </w:r>
          </w:p>
        </w:tc>
        <w:tc>
          <w:tcPr>
            <w:tcW w:w="7372" w:type="dxa"/>
            <w:gridSpan w:val="9"/>
          </w:tcPr>
          <w:p w:rsidR="00082B51" w:rsidRPr="00613E76" w:rsidRDefault="000D539F" w:rsidP="000D539F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FA69CF">
              <w:rPr>
                <w:rFonts w:eastAsia="Arial Unicode MS"/>
                <w:b/>
                <w:szCs w:val="16"/>
              </w:rPr>
              <w:t>I. zárthelyi</w:t>
            </w:r>
            <w:r>
              <w:rPr>
                <w:rFonts w:eastAsia="Arial Unicode MS"/>
                <w:b/>
                <w:szCs w:val="16"/>
              </w:rPr>
              <w:t xml:space="preserve">. </w:t>
            </w:r>
            <w:r w:rsidR="00613E76">
              <w:rPr>
                <w:rFonts w:eastAsiaTheme="minorEastAsia"/>
                <w:sz w:val="20"/>
                <w:szCs w:val="20"/>
              </w:rPr>
              <w:t xml:space="preserve">Laplace-transzformáció. 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7.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2013. 04. 04.</w:t>
            </w:r>
          </w:p>
        </w:tc>
        <w:tc>
          <w:tcPr>
            <w:tcW w:w="7372" w:type="dxa"/>
            <w:gridSpan w:val="9"/>
          </w:tcPr>
          <w:p w:rsidR="00082B51" w:rsidRPr="00E13794" w:rsidRDefault="000D539F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Állandó együtthatós első-, és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másodrendű  differenciálegyenletek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megoldása Laplace-transzformációval. </w:t>
            </w:r>
            <w:r w:rsidR="00613E76">
              <w:rPr>
                <w:rFonts w:eastAsia="Arial Unicode MS"/>
                <w:sz w:val="20"/>
                <w:szCs w:val="20"/>
              </w:rPr>
              <w:t>Eseményalgebra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8.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2013. 04. 11.</w:t>
            </w:r>
          </w:p>
        </w:tc>
        <w:tc>
          <w:tcPr>
            <w:tcW w:w="7372" w:type="dxa"/>
            <w:gridSpan w:val="9"/>
          </w:tcPr>
          <w:p w:rsidR="00082B51" w:rsidRPr="00E13794" w:rsidRDefault="00613E76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="Arial Unicode MS"/>
                <w:szCs w:val="16"/>
                <w:u w:val="single"/>
              </w:rPr>
              <w:t>Kombinatorika</w:t>
            </w:r>
            <w:r>
              <w:rPr>
                <w:rFonts w:eastAsia="Arial Unicode MS"/>
                <w:szCs w:val="16"/>
              </w:rPr>
              <w:t xml:space="preserve">. </w:t>
            </w:r>
            <w:r w:rsidR="00082B51" w:rsidRPr="00613E76">
              <w:rPr>
                <w:rFonts w:eastAsiaTheme="minorEastAsia"/>
                <w:u w:val="single"/>
              </w:rPr>
              <w:t>Valószínűség-számítás I</w:t>
            </w:r>
            <w:r w:rsidR="00082B51" w:rsidRPr="00613E76">
              <w:rPr>
                <w:rFonts w:eastAsiaTheme="minorEastAsia"/>
              </w:rPr>
              <w:t>.</w:t>
            </w:r>
          </w:p>
          <w:p w:rsidR="00082B51" w:rsidRPr="00E13794" w:rsidRDefault="00082B51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FB4BF2">
              <w:rPr>
                <w:rFonts w:eastAsia="Arial Unicode MS"/>
                <w:sz w:val="20"/>
                <w:szCs w:val="20"/>
              </w:rPr>
              <w:t>Valószínűség-számítás. A klasszikus valószínűségi mező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9.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2013. 04. 18.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</w:t>
            </w:r>
            <w:r w:rsidRPr="00613E76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E13794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10.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2013. 04. 25.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</w:rPr>
            </w:pPr>
            <w:r w:rsidRPr="00613E76">
              <w:rPr>
                <w:rFonts w:eastAsiaTheme="minorEastAsia"/>
              </w:rPr>
              <w:t>A valószínűségi változó fogalma</w:t>
            </w:r>
            <w:r w:rsidRPr="00E13794">
              <w:rPr>
                <w:rFonts w:eastAsiaTheme="minorEastAsia"/>
              </w:rPr>
              <w:t>. A várható érték és a szórás. A valószínűségi változó eloszlás és sűrűségfüggvénye.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11.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2013. 05. 02.</w:t>
            </w:r>
          </w:p>
        </w:tc>
        <w:tc>
          <w:tcPr>
            <w:tcW w:w="7372" w:type="dxa"/>
            <w:gridSpan w:val="9"/>
          </w:tcPr>
          <w:p w:rsidR="00082B51" w:rsidRPr="00613E76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13E76">
              <w:rPr>
                <w:rFonts w:eastAsiaTheme="minorEastAsia"/>
                <w:u w:val="single"/>
              </w:rPr>
              <w:t>Valószínűség-számítás IV.</w:t>
            </w:r>
          </w:p>
          <w:p w:rsidR="00082B51" w:rsidRPr="00E13794" w:rsidRDefault="00082B51" w:rsidP="00D31135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>
              <w:rPr>
                <w:rFonts w:eastAsia="Arial Unicode MS"/>
                <w:szCs w:val="16"/>
              </w:rPr>
              <w:t>Binomiális eloszlás, Hipergeometrikus eloszlás, Poisson-eloszlás</w:t>
            </w:r>
            <w:r w:rsidRPr="00E13794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E13794" w:rsidRDefault="00082B51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8144E1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12.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2013. 05. 09.</w:t>
            </w:r>
          </w:p>
        </w:tc>
        <w:tc>
          <w:tcPr>
            <w:tcW w:w="7372" w:type="dxa"/>
            <w:gridSpan w:val="9"/>
          </w:tcPr>
          <w:p w:rsidR="00082B51" w:rsidRPr="00E13794" w:rsidRDefault="000D539F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1D7C1A">
              <w:rPr>
                <w:rFonts w:eastAsia="Arial Unicode MS"/>
                <w:b/>
              </w:rPr>
              <w:t>II. zárthelyi.</w:t>
            </w:r>
            <w:r>
              <w:rPr>
                <w:rFonts w:eastAsia="Arial Unicode MS"/>
                <w:b/>
              </w:rPr>
              <w:t xml:space="preserve"> </w:t>
            </w:r>
            <w:r w:rsidR="00082B51" w:rsidRPr="00351FB9">
              <w:rPr>
                <w:rFonts w:eastAsia="Arial Unicode MS"/>
                <w:sz w:val="20"/>
                <w:szCs w:val="20"/>
              </w:rPr>
              <w:t>A statisztikai minta fogalma, a minta átlaga, szórása, korrigált szórása.</w:t>
            </w:r>
            <w:r w:rsidR="00082B51">
              <w:rPr>
                <w:rFonts w:eastAsia="Arial Unicode MS"/>
                <w:sz w:val="20"/>
                <w:szCs w:val="20"/>
              </w:rPr>
              <w:t xml:space="preserve"> </w:t>
            </w:r>
            <w:r w:rsidR="00082B51" w:rsidRPr="001D7C1A">
              <w:rPr>
                <w:rFonts w:eastAsia="Arial Unicode MS"/>
                <w:sz w:val="20"/>
                <w:szCs w:val="20"/>
              </w:rPr>
              <w:t>Konfidencia intervallum</w:t>
            </w:r>
            <w:r>
              <w:rPr>
                <w:rFonts w:eastAsia="Arial Unicode MS"/>
                <w:sz w:val="20"/>
                <w:szCs w:val="20"/>
              </w:rPr>
              <w:t>.</w:t>
            </w:r>
          </w:p>
        </w:tc>
      </w:tr>
      <w:tr w:rsidR="00082B51" w:rsidRPr="00E13794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75266B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13.</w:t>
            </w:r>
            <w:r w:rsidR="0075266B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75266B">
              <w:rPr>
                <w:rFonts w:eastAsiaTheme="minorEastAsia"/>
              </w:rPr>
              <w:t>2013. 05. 16.</w:t>
            </w:r>
          </w:p>
        </w:tc>
        <w:tc>
          <w:tcPr>
            <w:tcW w:w="7372" w:type="dxa"/>
            <w:gridSpan w:val="9"/>
          </w:tcPr>
          <w:p w:rsidR="00082B51" w:rsidRPr="00E13794" w:rsidRDefault="000D539F" w:rsidP="00D31135">
            <w:pPr>
              <w:jc w:val="both"/>
              <w:rPr>
                <w:rFonts w:eastAsiaTheme="minorEastAsia"/>
              </w:rPr>
            </w:pPr>
            <w:r w:rsidRPr="001D7C1A">
              <w:rPr>
                <w:rFonts w:eastAsia="Arial Unicode MS"/>
                <w:b/>
              </w:rPr>
              <w:t>Javító, pótló zárthelyi.</w:t>
            </w:r>
            <w:r>
              <w:rPr>
                <w:rFonts w:eastAsia="Arial Unicode MS"/>
                <w:b/>
              </w:rPr>
              <w:t xml:space="preserve"> </w:t>
            </w:r>
            <w:r w:rsidRPr="001D7C1A">
              <w:rPr>
                <w:rFonts w:eastAsia="Arial Unicode MS"/>
              </w:rPr>
              <w:t>Lineáris regresszió és korreláció</w:t>
            </w:r>
          </w:p>
        </w:tc>
      </w:tr>
      <w:tr w:rsidR="00D31135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lastRenderedPageBreak/>
              <w:t>Félévközi követelmények: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évfolyam zárthelyit megelőző utolsó előadáson.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március </w:t>
            </w:r>
            <w:r w:rsidR="000D539F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II. évfolyam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09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(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előadáson</w:t>
            </w:r>
            <w:r w:rsidRPr="00374337">
              <w:rPr>
                <w:rFonts w:eastAsiaTheme="minorEastAsia"/>
                <w:b/>
                <w:bCs/>
                <w:i/>
                <w:sz w:val="24"/>
                <w:szCs w:val="24"/>
              </w:rPr>
              <w:t>)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. (csütörtök)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során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>, ezeken az ak</w:t>
            </w:r>
            <w:r w:rsidR="000D539F">
              <w:rPr>
                <w:rFonts w:eastAsiaTheme="minorEastAsia"/>
                <w:sz w:val="24"/>
                <w:szCs w:val="24"/>
              </w:rPr>
              <w:t>tuális gyakorlathoz kapcsolódó -</w:t>
            </w:r>
            <w:r w:rsidR="00766E0D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sz w:val="24"/>
                <w:szCs w:val="24"/>
              </w:rPr>
              <w:t>az előadáson elhangzott- egy defi</w:t>
            </w:r>
            <w:r w:rsidR="000D539F">
              <w:rPr>
                <w:rFonts w:eastAsiaTheme="minorEastAsia"/>
                <w:sz w:val="24"/>
                <w:szCs w:val="24"/>
              </w:rPr>
              <w:t xml:space="preserve">níció, vagy egy tétel kimondása, esetlegesen az előző gyakorlaton szerepelt egyszerű feladat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számonkérésére kerül sor.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10*1 = 10 pont.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évfolyam zárthelyi pótlására betegség, sportversenyen való részvétel esetén van lehetőség, de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csak az egyik pótolható!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egyik évfolyam-zárthelyit sem írja meg az előírt időben vagy a 10 röpzárthelyi közül legalább 4-et nem ír meg,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egyik évfolyam zárhelyi kizárólag orvosi igazolás, vagy sportversenyre szóló hivatalos kikérő ellenében pótolható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Pr="00374337">
              <w:rPr>
                <w:rFonts w:eastAsiaTheme="minorEastAsia"/>
                <w:sz w:val="24"/>
                <w:szCs w:val="24"/>
              </w:rPr>
              <w:t>-</w:t>
            </w:r>
            <w:r w:rsidR="0075266B">
              <w:rPr>
                <w:rFonts w:eastAsiaTheme="minorEastAsia"/>
                <w:sz w:val="24"/>
                <w:szCs w:val="24"/>
              </w:rPr>
              <w:t>á</w:t>
            </w:r>
            <w:r w:rsidRPr="00374337">
              <w:rPr>
                <w:rFonts w:eastAsiaTheme="minorEastAsia"/>
                <w:sz w:val="24"/>
                <w:szCs w:val="24"/>
              </w:rPr>
              <w:t>n.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mindkét évfolyam-zárthelyit az előírt időben megírta, a rosszabbikat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Pr="00374337">
              <w:rPr>
                <w:rFonts w:eastAsiaTheme="minorEastAsia"/>
                <w:sz w:val="24"/>
                <w:szCs w:val="24"/>
              </w:rPr>
              <w:t>-</w:t>
            </w:r>
            <w:r w:rsidR="0075266B">
              <w:rPr>
                <w:rFonts w:eastAsiaTheme="minorEastAsia"/>
                <w:sz w:val="24"/>
                <w:szCs w:val="24"/>
              </w:rPr>
              <w:t>á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szigorlatra bocsátás feltétele az aláírás megszerzése, vagy a legalább elégséges évközi jegy megszerzése.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az évközi zárthelyik (20 - 20 pont) valamint az évközi röpzárthelyik (10 pont) összpontszámból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megtagadva, pótolható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az évközi zárthelyik (20 - 20 pont) valamint az évközi röpzárthelyik (10 pont) összpontszáma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( 50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24 pont     elégtelen (0 –49%)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25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32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elégséges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(50 – 62%)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33 – 38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(63 – 75%)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39 – 44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(76 – 88%)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45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50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(89 – 100%)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74337">
              <w:rPr>
                <w:rFonts w:eastAsiaTheme="minorEastAsia"/>
                <w:b/>
                <w:sz w:val="28"/>
                <w:szCs w:val="28"/>
              </w:rPr>
              <w:t>Az aláírás pótlása:</w:t>
            </w:r>
          </w:p>
          <w:p w:rsidR="00374337" w:rsidRPr="00374337" w:rsidRDefault="00374337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3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, később megadott időpontban pótolható.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aláírás és az évközi jegy pótlás alkalmával a röpzárthelyik eredménye már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lastRenderedPageBreak/>
              <w:t>A szigorlat összpontszámát az évközi évfolyam zárthelyiken elért,</w:t>
            </w:r>
            <w:r w:rsidR="0075266B">
              <w:rPr>
                <w:rFonts w:eastAsiaTheme="minorEastAsia"/>
                <w:sz w:val="24"/>
                <w:szCs w:val="24"/>
              </w:rPr>
              <w:t xml:space="preserve"> valamint az írásbeli vizsgán (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100 pont) elért pontszámok összege adja. 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javítással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:     </w:t>
            </w:r>
            <w:r w:rsidR="00B2110E">
              <w:rPr>
                <w:rFonts w:eastAsiaTheme="minorEastAsia"/>
                <w:b/>
                <w:bCs/>
                <w:sz w:val="24"/>
                <w:szCs w:val="24"/>
              </w:rPr>
              <w:t xml:space="preserve">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0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–  59 pont      elégtelen (0 – 39%)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60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82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 elégséges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(40 – 54%)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83 – 104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(55 – 69%)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105 – 127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(70 – 84%)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128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150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(85 – 100%)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</w:t>
            </w:r>
            <w:r w:rsidR="00455A93" w:rsidRPr="00374337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2.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 w:rsidR="0075266B">
              <w:rPr>
                <w:rFonts w:eastAsiaTheme="minorEastAsia"/>
                <w:b/>
                <w:bCs/>
                <w:sz w:val="24"/>
                <w:szCs w:val="24"/>
              </w:rPr>
              <w:t>3.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összpontszámba!</w:t>
            </w: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00082B51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B51" w:rsidRDefault="00082B51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</w:t>
            </w:r>
            <w:r w:rsidR="003868E3" w:rsidRPr="00374337">
              <w:rPr>
                <w:rFonts w:eastAsiaTheme="minorEastAsia"/>
                <w:sz w:val="24"/>
                <w:szCs w:val="24"/>
              </w:rPr>
              <w:t>szigorlat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alkalmával a félév során szerzett pontokkal együtt nem éri el a 60 pontot, az ismétlő szigorlat alkalmával nem érvényesítheti a félév során szerzett pontjait!</w:t>
            </w:r>
            <w:r w:rsidR="00D31135"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Hasonlóképpen, ha egy hallgató a 20</w:t>
            </w:r>
            <w:r w:rsidR="00455A93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="0075266B">
              <w:rPr>
                <w:rFonts w:eastAsiaTheme="minorEastAsia"/>
                <w:bCs/>
                <w:sz w:val="24"/>
                <w:szCs w:val="24"/>
              </w:rPr>
              <w:t>2.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-20</w:t>
            </w:r>
            <w:r w:rsidR="00D31135" w:rsidRPr="00374337">
              <w:rPr>
                <w:rFonts w:eastAsiaTheme="minorEastAsia"/>
                <w:bCs/>
                <w:sz w:val="24"/>
                <w:szCs w:val="24"/>
              </w:rPr>
              <w:t>1</w:t>
            </w:r>
            <w:r w:rsidR="0075266B">
              <w:rPr>
                <w:rFonts w:eastAsiaTheme="minorEastAsia"/>
                <w:bCs/>
                <w:sz w:val="24"/>
                <w:szCs w:val="24"/>
              </w:rPr>
              <w:t>3.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 xml:space="preserve"> évi nyári vizsgaidőszakban nem vizsgázik matematikából, a következő vizsgaidőszakra nem viheti át a szerzett pontjait!</w:t>
            </w:r>
          </w:p>
          <w:p w:rsidR="00374337" w:rsidRDefault="00374337" w:rsidP="000D539F">
            <w:pPr>
              <w:ind w:right="213"/>
              <w:rPr>
                <w:sz w:val="24"/>
                <w:szCs w:val="24"/>
              </w:rPr>
            </w:pPr>
          </w:p>
          <w:p w:rsidR="00374337" w:rsidRPr="00E14BEF" w:rsidRDefault="00374337" w:rsidP="000D539F">
            <w:pPr>
              <w:ind w:right="213"/>
              <w:rPr>
                <w:sz w:val="24"/>
                <w:szCs w:val="24"/>
              </w:rPr>
            </w:pPr>
            <w:r w:rsidRPr="00E14BEF">
              <w:rPr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  <w:p w:rsidR="00082B51" w:rsidRPr="00374337" w:rsidRDefault="00082B51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Jegyzetek: 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Kovács J.-Takács G.-Takács M.: Analízis, NTK 1998 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I., BMF BDGFK L-544, Bp. 2000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Rudas I.-Lukács O.-Bércesné Novák Á.-Hosszú F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II., BMF BDGFK L-543, Bp. 2000.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Példatárak</w:t>
            </w:r>
            <w:r w:rsidRPr="00374337">
              <w:rPr>
                <w:rFonts w:eastAsiaTheme="minorEastAsia"/>
                <w:sz w:val="24"/>
                <w:szCs w:val="24"/>
              </w:rPr>
              <w:t>:</w:t>
            </w:r>
          </w:p>
          <w:p w:rsidR="00FD023F" w:rsidRPr="00374337" w:rsidRDefault="00E13794" w:rsidP="000D539F">
            <w:pPr>
              <w:numPr>
                <w:ilvl w:val="0"/>
                <w:numId w:val="8"/>
              </w:num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Sréterné Lukács Zs.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 Feladatgyűjtemény, BMF KKVFK 1190, Bp. 2000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vagy</w:t>
            </w:r>
          </w:p>
          <w:p w:rsidR="00FD023F" w:rsidRPr="00374337" w:rsidRDefault="00E13794" w:rsidP="000D539F">
            <w:pPr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5. Scharnitzky V.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szerk. 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Matematikai feladatok, NTK 1996</w:t>
            </w:r>
          </w:p>
          <w:p w:rsidR="00FD023F" w:rsidRPr="00374337" w:rsidRDefault="00FD023F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FD023F" w:rsidRPr="00374337" w:rsidRDefault="00E13794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Szász Gábor: Matematika I-II-III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.: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NTK 1995</w:t>
            </w:r>
          </w:p>
          <w:p w:rsidR="00FD023F" w:rsidRPr="00374337" w:rsidRDefault="00E13794" w:rsidP="000D539F">
            <w:pPr>
              <w:pStyle w:val="Felsorols"/>
              <w:ind w:left="851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Bárczy Barnabás: Differenciálszámítás Műszaki KK, 1995</w:t>
            </w:r>
          </w:p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                 Bárczy Barnabás: Integrálszámítás Műszaki KK 1995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left="900"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 tanulási és oktatási stratégiák: (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>a tanulást segítő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i/>
                <w:iCs/>
                <w:sz w:val="24"/>
                <w:szCs w:val="24"/>
              </w:rPr>
              <w:t xml:space="preserve">számítógépes programok, videók, CD-k, stb) </w:t>
            </w:r>
          </w:p>
          <w:p w:rsidR="00FD023F" w:rsidRPr="00374337" w:rsidRDefault="00E13794" w:rsidP="000D539F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Baróti György-Makó Margit Sréterné Lukács Zsuzsanna-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:  Matematika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I..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Videokazetta ,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KKMF, Budapest, 1999.</w:t>
            </w:r>
          </w:p>
        </w:tc>
      </w:tr>
      <w:tr w:rsidR="00FD023F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FD023F" w:rsidRPr="00374337" w:rsidRDefault="00E13794" w:rsidP="000D539F">
            <w:pPr>
              <w:ind w:right="213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tárgy minőségbiztosítási módszerei:</w:t>
            </w:r>
          </w:p>
          <w:p w:rsidR="00FD023F" w:rsidRPr="00374337" w:rsidRDefault="00FD023F" w:rsidP="000D539F">
            <w:pPr>
              <w:ind w:right="21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75266B">
        <w:rPr>
          <w:sz w:val="24"/>
          <w:szCs w:val="24"/>
        </w:rPr>
        <w:t>3</w:t>
      </w:r>
      <w:r w:rsidRPr="00374337">
        <w:rPr>
          <w:sz w:val="24"/>
          <w:szCs w:val="24"/>
        </w:rPr>
        <w:t xml:space="preserve">. január </w:t>
      </w:r>
      <w:r w:rsidR="0075266B">
        <w:rPr>
          <w:sz w:val="24"/>
          <w:szCs w:val="24"/>
        </w:rPr>
        <w:t>11</w:t>
      </w:r>
      <w:r w:rsidRPr="00374337">
        <w:rPr>
          <w:sz w:val="24"/>
          <w:szCs w:val="24"/>
        </w:rPr>
        <w:t>.</w:t>
      </w: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FD023F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  <w:r w:rsidRPr="00374337">
        <w:rPr>
          <w:sz w:val="24"/>
          <w:szCs w:val="24"/>
        </w:rPr>
        <w:tab/>
        <w:t>Hosszú Ferenc</w:t>
      </w:r>
    </w:p>
    <w:p w:rsidR="00E13794" w:rsidRPr="00374337" w:rsidRDefault="00E13794" w:rsidP="000D539F">
      <w:pPr>
        <w:tabs>
          <w:tab w:val="center" w:pos="1701"/>
          <w:tab w:val="center" w:pos="6804"/>
        </w:tabs>
        <w:ind w:right="736"/>
        <w:rPr>
          <w:sz w:val="24"/>
          <w:szCs w:val="24"/>
        </w:rPr>
      </w:pPr>
    </w:p>
    <w:sectPr w:rsidR="00E13794" w:rsidRPr="00374337" w:rsidSect="00FD023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51"/>
    <w:rsid w:val="0002673B"/>
    <w:rsid w:val="00082B51"/>
    <w:rsid w:val="000D539F"/>
    <w:rsid w:val="001E0E06"/>
    <w:rsid w:val="001E5F43"/>
    <w:rsid w:val="001F1D95"/>
    <w:rsid w:val="00374337"/>
    <w:rsid w:val="003868E3"/>
    <w:rsid w:val="00386AB0"/>
    <w:rsid w:val="00455A93"/>
    <w:rsid w:val="005277A3"/>
    <w:rsid w:val="00542E3D"/>
    <w:rsid w:val="00613E76"/>
    <w:rsid w:val="006346B0"/>
    <w:rsid w:val="0064300A"/>
    <w:rsid w:val="0075266B"/>
    <w:rsid w:val="00766E0D"/>
    <w:rsid w:val="00963F61"/>
    <w:rsid w:val="009F5FBC"/>
    <w:rsid w:val="00A17728"/>
    <w:rsid w:val="00A47765"/>
    <w:rsid w:val="00A4778D"/>
    <w:rsid w:val="00B2110E"/>
    <w:rsid w:val="00CA3479"/>
    <w:rsid w:val="00CD4FDF"/>
    <w:rsid w:val="00D31135"/>
    <w:rsid w:val="00D65484"/>
    <w:rsid w:val="00E13794"/>
    <w:rsid w:val="00FD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1248-5FA0-4098-9417-BBEBAD09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1001</Words>
  <Characters>7337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user</cp:lastModifiedBy>
  <cp:revision>2</cp:revision>
  <cp:lastPrinted>2007-02-08T17:30:00Z</cp:lastPrinted>
  <dcterms:created xsi:type="dcterms:W3CDTF">2013-01-11T17:03:00Z</dcterms:created>
  <dcterms:modified xsi:type="dcterms:W3CDTF">2013-01-11T17:03:00Z</dcterms:modified>
</cp:coreProperties>
</file>