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496"/>
        <w:gridCol w:w="781"/>
        <w:gridCol w:w="119"/>
        <w:gridCol w:w="1158"/>
        <w:gridCol w:w="140"/>
        <w:gridCol w:w="568"/>
        <w:gridCol w:w="285"/>
        <w:gridCol w:w="1843"/>
        <w:gridCol w:w="1912"/>
      </w:tblGrid>
      <w:tr w:rsidR="00152399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399" w:rsidRDefault="002777BF" w:rsidP="003C7A1B">
            <w:pPr>
              <w:pStyle w:val="Cmsor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Óbudai Egyetem</w:t>
            </w:r>
          </w:p>
          <w:p w:rsidR="00152399" w:rsidRDefault="00152399" w:rsidP="003C7A1B">
            <w:pPr>
              <w:pStyle w:val="Cmsor2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Bánki Donát Gépész és Bizt</w:t>
            </w:r>
            <w:r w:rsidR="00AE235A">
              <w:rPr>
                <w:i w:val="0"/>
                <w:iCs w:val="0"/>
                <w:sz w:val="22"/>
                <w:szCs w:val="22"/>
              </w:rPr>
              <w:t>onságtechnikai Mérnöki</w:t>
            </w:r>
            <w:r>
              <w:rPr>
                <w:i w:val="0"/>
                <w:iCs w:val="0"/>
                <w:sz w:val="22"/>
                <w:szCs w:val="22"/>
              </w:rPr>
              <w:t xml:space="preserve">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399" w:rsidRDefault="0015239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152399" w:rsidRDefault="0015239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Mechatronikai és </w:t>
            </w:r>
            <w:r w:rsidR="00AE235A">
              <w:rPr>
                <w:i w:val="0"/>
                <w:iCs w:val="0"/>
                <w:sz w:val="22"/>
                <w:szCs w:val="22"/>
              </w:rPr>
              <w:t>A</w:t>
            </w:r>
            <w:r>
              <w:rPr>
                <w:i w:val="0"/>
                <w:iCs w:val="0"/>
                <w:sz w:val="22"/>
                <w:szCs w:val="22"/>
              </w:rPr>
              <w:t xml:space="preserve">utótechnikai Intézet </w:t>
            </w:r>
          </w:p>
        </w:tc>
      </w:tr>
      <w:tr w:rsidR="00152399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399" w:rsidRDefault="00152399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Tantárgy címe és kódja:  Matematika I. </w:t>
            </w:r>
            <w:r w:rsidR="00F4316F">
              <w:rPr>
                <w:b/>
                <w:bCs/>
                <w:i w:val="0"/>
                <w:iCs w:val="0"/>
                <w:sz w:val="22"/>
                <w:szCs w:val="22"/>
              </w:rPr>
              <w:t xml:space="preserve">BGRMA1BNNC,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BGRMA1BNNB, </w:t>
            </w:r>
            <w:r w:rsidR="00F4316F">
              <w:rPr>
                <w:b/>
                <w:bCs/>
                <w:i w:val="0"/>
                <w:iCs w:val="0"/>
                <w:sz w:val="22"/>
                <w:szCs w:val="22"/>
              </w:rPr>
              <w:t>BGRMA1HNNC, BGRMA1HNNB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>
              <w:rPr>
                <w:b/>
                <w:bCs/>
                <w:sz w:val="22"/>
                <w:szCs w:val="22"/>
              </w:rPr>
              <w:t>: 6</w:t>
            </w:r>
          </w:p>
          <w:p w:rsidR="00152399" w:rsidRDefault="00152399" w:rsidP="00027A9F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Nappali tagozat</w:t>
            </w:r>
            <w:r>
              <w:rPr>
                <w:sz w:val="22"/>
                <w:szCs w:val="22"/>
              </w:rPr>
              <w:tab/>
              <w:t xml:space="preserve"> 20</w:t>
            </w:r>
            <w:r w:rsidR="00347888">
              <w:rPr>
                <w:sz w:val="22"/>
                <w:szCs w:val="22"/>
              </w:rPr>
              <w:t>1</w:t>
            </w:r>
            <w:r w:rsidR="00027A9F">
              <w:rPr>
                <w:sz w:val="22"/>
                <w:szCs w:val="22"/>
              </w:rPr>
              <w:t>3</w:t>
            </w:r>
            <w:r w:rsidR="00F4316F">
              <w:rPr>
                <w:sz w:val="22"/>
                <w:szCs w:val="22"/>
              </w:rPr>
              <w:t>-20</w:t>
            </w:r>
            <w:r w:rsidR="00E73A18">
              <w:rPr>
                <w:sz w:val="22"/>
                <w:szCs w:val="22"/>
              </w:rPr>
              <w:t>1</w:t>
            </w:r>
            <w:r w:rsidR="00027A9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tanév I . félév </w:t>
            </w:r>
          </w:p>
        </w:tc>
      </w:tr>
      <w:tr w:rsidR="00152399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Szakok melyeken a tárgyat oktatják:</w:t>
            </w:r>
            <w:r w:rsidR="00027A9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Mechatronika szak</w:t>
            </w:r>
          </w:p>
        </w:tc>
      </w:tr>
      <w:tr w:rsidR="00152399"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Tantárgyfelelős oktató:</w:t>
            </w:r>
          </w:p>
          <w:p w:rsidR="00152399" w:rsidRDefault="0015239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AE23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Hanka László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AE235A" w:rsidP="00027A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Hanka László</w:t>
            </w:r>
            <w:r w:rsidR="009C6425">
              <w:rPr>
                <w:b/>
                <w:bCs/>
                <w:sz w:val="22"/>
                <w:szCs w:val="22"/>
              </w:rPr>
              <w:t xml:space="preserve">, </w:t>
            </w:r>
            <w:r w:rsidR="001A5EF9">
              <w:rPr>
                <w:b/>
                <w:bCs/>
                <w:sz w:val="22"/>
                <w:szCs w:val="22"/>
              </w:rPr>
              <w:t xml:space="preserve">Hosszú Ferenc,  </w:t>
            </w:r>
            <w:proofErr w:type="spellStart"/>
            <w:r w:rsidR="009C6425">
              <w:rPr>
                <w:b/>
                <w:bCs/>
                <w:sz w:val="22"/>
                <w:szCs w:val="22"/>
              </w:rPr>
              <w:t>Klie</w:t>
            </w:r>
            <w:proofErr w:type="spellEnd"/>
            <w:r w:rsidR="009C6425">
              <w:rPr>
                <w:b/>
                <w:bCs/>
                <w:sz w:val="22"/>
                <w:szCs w:val="22"/>
              </w:rPr>
              <w:t xml:space="preserve"> Gábor</w:t>
            </w:r>
            <w:r w:rsidR="001576A3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1576A3">
              <w:rPr>
                <w:b/>
                <w:bCs/>
                <w:sz w:val="22"/>
                <w:szCs w:val="22"/>
              </w:rPr>
              <w:t>Bércesné</w:t>
            </w:r>
            <w:proofErr w:type="spellEnd"/>
            <w:r w:rsidR="001576A3">
              <w:rPr>
                <w:b/>
                <w:bCs/>
                <w:sz w:val="22"/>
                <w:szCs w:val="22"/>
              </w:rPr>
              <w:t xml:space="preserve"> Dr. Novák Ágnes,               </w:t>
            </w:r>
          </w:p>
        </w:tc>
      </w:tr>
      <w:tr w:rsidR="00152399"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52399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Előadás:  </w:t>
            </w:r>
            <w:r w:rsidR="00F4316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Tantermi gyak.:  2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Konzultáció: </w:t>
            </w:r>
          </w:p>
        </w:tc>
      </w:tr>
      <w:tr w:rsidR="00152399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Félévzárás módja:</w:t>
            </w:r>
          </w:p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152399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pStyle w:val="Cmsor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152399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t>Oktatási cél:</w:t>
            </w:r>
            <w:r>
              <w:rPr>
                <w:i/>
                <w:iCs/>
              </w:rPr>
              <w:t xml:space="preserve"> </w:t>
            </w:r>
            <w:r>
              <w:rPr>
                <w:sz w:val="20"/>
                <w:szCs w:val="20"/>
              </w:rPr>
              <w:t>A tárgy keretében a hallgatók megismerkednek a matematika alapvető témaköreivel. A gyakorlatokon - a területhez kapcsolódó felada</w:t>
            </w:r>
            <w:r w:rsidR="00F34B92">
              <w:rPr>
                <w:sz w:val="20"/>
                <w:szCs w:val="20"/>
              </w:rPr>
              <w:t xml:space="preserve">tokat, problémákat oldunk meg -, mellyel hozzájárulunk </w:t>
            </w:r>
            <w:r>
              <w:rPr>
                <w:sz w:val="20"/>
                <w:szCs w:val="20"/>
              </w:rPr>
              <w:t>a hallgató fogalomalkotási- és a probléma-megoldási képességeinek fejlesztéséhez.</w:t>
            </w:r>
          </w:p>
        </w:tc>
      </w:tr>
      <w:tr w:rsidR="00152399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Ütemezés:</w:t>
            </w:r>
          </w:p>
        </w:tc>
      </w:tr>
      <w:tr w:rsidR="00152399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Témakör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1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r>
              <w:rPr>
                <w:u w:val="single"/>
              </w:rPr>
              <w:t>Számsorozatok</w:t>
            </w:r>
          </w:p>
          <w:p w:rsidR="00152399" w:rsidRDefault="00152399">
            <w:r>
              <w:t>Számsorozat fogalma. Korlátosság, monotonitás, határérték, konvergencia, divergencia.</w:t>
            </w:r>
          </w:p>
          <w:p w:rsidR="00152399" w:rsidRDefault="00152399">
            <w:r>
              <w:t xml:space="preserve">Határérték tételek. Nevezetes számsorozatok (mértani sorozat, </w:t>
            </w:r>
            <w:r w:rsidRPr="002D1E68">
              <w:rPr>
                <w:position w:val="-28"/>
              </w:rPr>
              <w:object w:dxaOrig="8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36.7pt" o:ole="">
                  <v:imagedata r:id="rId6" o:title=""/>
                </v:shape>
                <o:OLEObject Type="Embed" ProgID="Equation.3" ShapeID="_x0000_i1025" DrawAspect="Content" ObjectID="_1431849593" r:id="rId7"/>
              </w:object>
            </w:r>
            <w:r w:rsidR="00F4316F">
              <w:t xml:space="preserve"> (biz. nélkül</w:t>
            </w:r>
            <w:r>
              <w:t>).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2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r>
              <w:rPr>
                <w:u w:val="single"/>
              </w:rPr>
              <w:t>Egyváltozós valós függvények I.</w:t>
            </w:r>
            <w:r>
              <w:t xml:space="preserve"> </w:t>
            </w:r>
          </w:p>
          <w:p w:rsidR="00152399" w:rsidRDefault="00152399">
            <w:pPr>
              <w:rPr>
                <w:lang w:val="es-ES_tradnl"/>
              </w:rPr>
            </w:pPr>
            <w:r>
              <w:t>A függvény általános fogalma. Inverz függvény. Összetett függvény. Egyváltozós valós függvények. Korlátosság, monotonitás, paritás, periodicitás, konvexitás, konkávitás, helyi szélsőértékek, inflexiós pont. Elemi alapfüggvények. Arkusz függvények.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3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ind w:left="708" w:hanging="708"/>
              <w:rPr>
                <w:u w:val="single"/>
              </w:rPr>
            </w:pPr>
            <w:r>
              <w:rPr>
                <w:u w:val="single"/>
              </w:rPr>
              <w:t xml:space="preserve">Egyváltozós valós függvények II. </w:t>
            </w:r>
          </w:p>
          <w:p w:rsidR="00152399" w:rsidRDefault="00152399">
            <w:r>
              <w:t xml:space="preserve">Határérték véges helyen, illetve </w:t>
            </w:r>
            <w:r>
              <w:sym w:font="Symbol" w:char="F0B1"/>
            </w:r>
            <w:r>
              <w:sym w:font="Symbol" w:char="F0A5"/>
            </w:r>
            <w:r>
              <w:t>-ben. Jobb- és baloldali határérték véges helyen. Nevezetes határértékek (</w:t>
            </w:r>
            <w:r w:rsidR="001B6471" w:rsidRPr="002D1E68">
              <w:rPr>
                <w:position w:val="-24"/>
              </w:rPr>
              <w:object w:dxaOrig="1800" w:dyaOrig="620">
                <v:shape id="_x0000_i1026" type="#_x0000_t75" style="width:1in;height:25.15pt" o:ole="" fillcolor="window">
                  <v:imagedata r:id="rId8" o:title=""/>
                </v:shape>
                <o:OLEObject Type="Embed" ProgID="Equation.3" ShapeID="_x0000_i1026" DrawAspect="Content" ObjectID="_1431849594" r:id="rId9"/>
              </w:object>
            </w:r>
            <w:r>
              <w:t xml:space="preserve">). Folytonosság. Tételek folytonos és monoton függvényekről. 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4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r>
              <w:rPr>
                <w:u w:val="single"/>
              </w:rPr>
              <w:t>Differenciálszámítás I.</w:t>
            </w:r>
          </w:p>
          <w:p w:rsidR="00152399" w:rsidRDefault="00152399">
            <w:r>
              <w:t>Az egyváltozós valós függvények differencia- és differenciálhányadosa, geometriai jelentése. A jobb és bal oldali differenciálhányados. A derivált függvény. Magasabbrendű deriváltak. A folytonosság és differenciálhathatóság kapcsolata.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5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u w:val="single"/>
              </w:rPr>
            </w:pPr>
            <w:r>
              <w:rPr>
                <w:u w:val="single"/>
              </w:rPr>
              <w:t>Differenciálszámítás II.</w:t>
            </w:r>
          </w:p>
          <w:p w:rsidR="00152399" w:rsidRDefault="00152399">
            <w:pPr>
              <w:pStyle w:val="Szvegtrzsbehzssal2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Általános differenciálási szabályok: állandóval szorzott függvény, függvények összegének (különbségének), szorzatának, két függvény hányadosának, összetett függvény és az inverz függvény differenciálási szabálya. Elemi alapfüggvények deriváltjai.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6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Differenciálszámítás III.</w:t>
            </w:r>
          </w:p>
          <w:p w:rsidR="00152399" w:rsidRDefault="00152399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logaritmus és az arkusz függvények deriváltjai. Középértéktételek</w:t>
            </w:r>
            <w:r w:rsidR="00F4316F">
              <w:rPr>
                <w:sz w:val="20"/>
                <w:szCs w:val="20"/>
              </w:rPr>
              <w:t xml:space="preserve"> (biz. nélkül)</w:t>
            </w:r>
            <w:r>
              <w:rPr>
                <w:sz w:val="20"/>
                <w:szCs w:val="20"/>
              </w:rPr>
              <w:t>.</w:t>
            </w:r>
          </w:p>
          <w:p w:rsidR="00152399" w:rsidRDefault="00152399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Függvényvizsgálat differenciálszámítás segítségével: monotonitás, helyi szélsőérték hely kapcsolata az első, konvexitás, konkávitás és inflexiós pont kapcsolata a második deriválttal.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7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471" w:rsidRDefault="001B6471" w:rsidP="001B6471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>I</w:t>
            </w:r>
            <w:r w:rsidRPr="00F4316F">
              <w:rPr>
                <w:b/>
                <w:u w:val="single"/>
              </w:rPr>
              <w:t>. zárthelyi dolgozat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E80EB4" w:rsidRDefault="00152399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Differenciálszámítás IV.</w:t>
            </w:r>
          </w:p>
          <w:p w:rsidR="00152399" w:rsidRDefault="00E80EB4" w:rsidP="00E80EB4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Bernoulli-L’Hospital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52399">
              <w:rPr>
                <w:sz w:val="20"/>
                <w:szCs w:val="20"/>
              </w:rPr>
              <w:t>Példák teljes függvényvizsgálatra. Szélsőérték feladatok, közgazdaságtani alkalmazások.</w:t>
            </w:r>
            <w:r w:rsidR="00246617">
              <w:t xml:space="preserve"> Hiperbolikus függvények.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t>8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246617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Integrálszámítás I.</w:t>
            </w:r>
          </w:p>
          <w:p w:rsidR="00246617" w:rsidRDefault="00246617" w:rsidP="00246617">
            <w:r>
              <w:t>A primitív függvény és a határozatlan integrál fogalma. A határozatlan integrál tulajdonságai. Alapintegrálok. Néhány fontos integráltípus:</w:t>
            </w:r>
          </w:p>
          <w:p w:rsidR="00246617" w:rsidRDefault="00246617" w:rsidP="00246617">
            <w:pPr>
              <w:pStyle w:val="Szvegtrzsbehzssal3"/>
              <w:spacing w:line="240" w:lineRule="auto"/>
              <w:ind w:left="0"/>
              <w:jc w:val="left"/>
            </w:pPr>
            <w:r w:rsidRPr="002D1E68">
              <w:rPr>
                <w:position w:val="-24"/>
              </w:rPr>
              <w:object w:dxaOrig="3420" w:dyaOrig="620">
                <v:shape id="_x0000_i1027" type="#_x0000_t75" style="width:136.55pt;height:25.15pt" o:ole="" fillcolor="window">
                  <v:imagedata r:id="rId10" o:title=""/>
                </v:shape>
                <o:OLEObject Type="Embed" ProgID="Equation.3" ShapeID="_x0000_i1027" DrawAspect="Content" ObjectID="_1431849595" r:id="rId11"/>
              </w:object>
            </w:r>
            <w:r w:rsidRPr="002D1E68">
              <w:rPr>
                <w:position w:val="-16"/>
              </w:rPr>
              <w:object w:dxaOrig="1820" w:dyaOrig="440">
                <v:shape id="_x0000_i1028" type="#_x0000_t75" style="width:70.65pt;height:17.65pt" o:ole="" fillcolor="window">
                  <v:imagedata r:id="rId12" o:title=""/>
                </v:shape>
                <o:OLEObject Type="Embed" ProgID="Equation.3" ShapeID="_x0000_i1028" DrawAspect="Content" ObjectID="_1431849596" r:id="rId13"/>
              </w:object>
            </w:r>
            <w:r>
              <w:t>.</w:t>
            </w:r>
          </w:p>
          <w:p w:rsidR="00152399" w:rsidRDefault="00246617" w:rsidP="00246617">
            <w:pPr>
              <w:pStyle w:val="Szvegtrzs"/>
              <w:jc w:val="left"/>
            </w:pPr>
            <w:r>
              <w:rPr>
                <w:sz w:val="20"/>
                <w:szCs w:val="20"/>
              </w:rPr>
              <w:t>Parciális integrálás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F4316F">
            <w:pPr>
              <w:jc w:val="center"/>
            </w:pPr>
            <w:r>
              <w:lastRenderedPageBreak/>
              <w:t>9</w:t>
            </w:r>
            <w:r w:rsidR="00152399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246617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Integrálszámítás II.</w:t>
            </w:r>
          </w:p>
          <w:p w:rsidR="00152399" w:rsidRDefault="00246617" w:rsidP="00246617">
            <w:pPr>
              <w:pStyle w:val="Szvegtrzsbehzssal3"/>
              <w:spacing w:line="240" w:lineRule="auto"/>
              <w:ind w:left="0"/>
              <w:jc w:val="left"/>
              <w:rPr>
                <w:sz w:val="20"/>
                <w:szCs w:val="20"/>
                <w:u w:val="single"/>
              </w:rPr>
            </w:pPr>
            <w:r>
              <w:t>Racionális törtfüggvény integrálása (résztörtek összegére bontás). Integrálás helyettesítéssel.</w:t>
            </w:r>
          </w:p>
        </w:tc>
      </w:tr>
      <w:tr w:rsidR="0024661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</w:pPr>
            <w: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Integrálszámítás III.</w:t>
            </w:r>
          </w:p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Egyváltozós valós függvény határozott integrálja (</w:t>
            </w:r>
            <w:proofErr w:type="spellStart"/>
            <w:r>
              <w:rPr>
                <w:sz w:val="20"/>
                <w:szCs w:val="20"/>
              </w:rPr>
              <w:t>Riemann-integrál</w:t>
            </w:r>
            <w:proofErr w:type="spellEnd"/>
            <w:r>
              <w:rPr>
                <w:sz w:val="20"/>
                <w:szCs w:val="20"/>
              </w:rPr>
              <w:t xml:space="preserve">). A </w:t>
            </w:r>
            <w:proofErr w:type="spellStart"/>
            <w:r>
              <w:rPr>
                <w:sz w:val="20"/>
                <w:szCs w:val="20"/>
              </w:rPr>
              <w:t>Newton-Leibniz-tétel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661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</w:pPr>
            <w: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Integrálszámítás IV.</w:t>
            </w:r>
          </w:p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integrálszámítás alkalmazásai (terület- és térfogatszámítás)</w:t>
            </w:r>
          </w:p>
        </w:tc>
      </w:tr>
      <w:tr w:rsidR="0024661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</w:pPr>
            <w: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F4316F">
              <w:rPr>
                <w:b/>
                <w:sz w:val="20"/>
                <w:szCs w:val="20"/>
                <w:u w:val="single"/>
              </w:rPr>
              <w:t>II. zárthelyi dolgozat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Komplex számok</w:t>
            </w:r>
            <w:r>
              <w:rPr>
                <w:sz w:val="20"/>
                <w:szCs w:val="20"/>
              </w:rPr>
              <w:t xml:space="preserve">: </w:t>
            </w:r>
          </w:p>
          <w:p w:rsidR="00246617" w:rsidRPr="00F4316F" w:rsidRDefault="00246617" w:rsidP="005A4E56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 komplex szám algebrai, trigonometrikus és exponenciális alakja. Műveletek a különböző alakokban. (összeadás, konstanssal szorzás, szorzás, osztás, hatványozás, gyökvonás) </w:t>
            </w:r>
          </w:p>
        </w:tc>
      </w:tr>
      <w:tr w:rsidR="0024661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</w:pPr>
            <w: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javító pótló</w:t>
            </w:r>
            <w:r w:rsidRPr="00F4316F">
              <w:rPr>
                <w:b/>
                <w:sz w:val="20"/>
                <w:szCs w:val="20"/>
                <w:u w:val="single"/>
              </w:rPr>
              <w:t xml:space="preserve"> zárthelyi dolgozat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246617" w:rsidRDefault="00246617" w:rsidP="005A4E56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Komplex számok</w:t>
            </w:r>
            <w:r>
              <w:rPr>
                <w:sz w:val="20"/>
                <w:szCs w:val="20"/>
              </w:rPr>
              <w:t xml:space="preserve">: </w:t>
            </w:r>
          </w:p>
          <w:p w:rsidR="00246617" w:rsidRDefault="00246617" w:rsidP="00C33DC2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Műveletek a különböző alakokban. (összeadás, konstanssal szorzás, szorzás, osztás, hatványozás, gyökvonás) </w:t>
            </w:r>
            <w:r w:rsidR="00C33DC2">
              <w:rPr>
                <w:sz w:val="20"/>
                <w:szCs w:val="20"/>
              </w:rPr>
              <w:t xml:space="preserve">Másodfokú </w:t>
            </w:r>
            <w:r>
              <w:rPr>
                <w:sz w:val="20"/>
                <w:szCs w:val="20"/>
              </w:rPr>
              <w:t>egyenlet megoldása komplex számok körében.</w:t>
            </w:r>
          </w:p>
        </w:tc>
      </w:tr>
      <w:tr w:rsidR="00246617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46617" w:rsidRDefault="002466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Félévközi követelmények</w:t>
            </w:r>
            <w:r>
              <w:rPr>
                <w:sz w:val="24"/>
                <w:szCs w:val="24"/>
              </w:rPr>
              <w:t xml:space="preserve"> </w:t>
            </w:r>
          </w:p>
          <w:p w:rsidR="00246617" w:rsidRDefault="00246617">
            <w:pPr>
              <w:jc w:val="center"/>
              <w:rPr>
                <w:sz w:val="22"/>
                <w:szCs w:val="22"/>
              </w:rPr>
            </w:pPr>
          </w:p>
        </w:tc>
      </w:tr>
      <w:tr w:rsidR="0024661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246617" w:rsidRDefault="00246617">
            <w:pPr>
              <w:jc w:val="center"/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Konzultáció</w:t>
            </w:r>
            <w:r>
              <w:rPr>
                <w:b/>
                <w:bCs/>
                <w:sz w:val="22"/>
                <w:szCs w:val="22"/>
              </w:rPr>
              <w:t>:                 Az évfolyam zárthelyit megelőző utolsó előadáson.</w:t>
            </w:r>
          </w:p>
          <w:p w:rsidR="00246617" w:rsidRDefault="002466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</w:t>
            </w:r>
            <w:r w:rsidR="003A6559">
              <w:rPr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évfolyam zárthelyi</w:t>
            </w:r>
            <w:r>
              <w:rPr>
                <w:b/>
                <w:bCs/>
                <w:sz w:val="22"/>
                <w:szCs w:val="22"/>
              </w:rPr>
              <w:t>:        2013. október 24. csütörtök,</w:t>
            </w:r>
          </w:p>
          <w:p w:rsidR="00246617" w:rsidRDefault="002466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II</w:t>
            </w:r>
            <w:r w:rsidR="003A6559">
              <w:rPr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évfolyam zárthelyi</w:t>
            </w:r>
            <w:r>
              <w:rPr>
                <w:b/>
                <w:bCs/>
                <w:sz w:val="22"/>
                <w:szCs w:val="22"/>
              </w:rPr>
              <w:t>:      2013. december 5. csütörtök,</w:t>
            </w:r>
          </w:p>
          <w:p w:rsidR="00246617" w:rsidRDefault="002466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Pótló, javító zárthelyi</w:t>
            </w:r>
            <w:r>
              <w:rPr>
                <w:b/>
                <w:bCs/>
                <w:sz w:val="22"/>
                <w:szCs w:val="22"/>
              </w:rPr>
              <w:t xml:space="preserve">:     </w:t>
            </w:r>
            <w:r w:rsidR="003A655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2013. december 12. csütörtök.</w:t>
            </w:r>
          </w:p>
          <w:p w:rsidR="00246617" w:rsidRDefault="0024661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6617" w:rsidRPr="00E14BEF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Pr="006A32BF" w:rsidRDefault="00246617" w:rsidP="00464D88">
            <w:pPr>
              <w:rPr>
                <w:i/>
                <w:sz w:val="24"/>
                <w:szCs w:val="24"/>
              </w:rPr>
            </w:pPr>
            <w:bookmarkStart w:id="0" w:name="_Toc251738736"/>
            <w:bookmarkStart w:id="1" w:name="_Toc251850116"/>
            <w:bookmarkStart w:id="2" w:name="_Toc251850254"/>
            <w:bookmarkStart w:id="3" w:name="_Toc251916115"/>
            <w:r w:rsidRPr="006A32BF">
              <w:rPr>
                <w:i/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246617" w:rsidRPr="00E14BEF" w:rsidRDefault="00246617" w:rsidP="00464D88">
            <w:pPr>
              <w:rPr>
                <w:sz w:val="24"/>
                <w:szCs w:val="24"/>
              </w:rPr>
            </w:pPr>
          </w:p>
          <w:bookmarkEnd w:id="0"/>
          <w:bookmarkEnd w:id="1"/>
          <w:bookmarkEnd w:id="2"/>
          <w:bookmarkEnd w:id="3"/>
          <w:p w:rsidR="00246617" w:rsidRDefault="00246617" w:rsidP="00464D88">
            <w:pPr>
              <w:jc w:val="center"/>
              <w:rPr>
                <w:b/>
                <w:iCs/>
                <w:sz w:val="24"/>
                <w:szCs w:val="24"/>
              </w:rPr>
            </w:pPr>
            <w:r w:rsidRPr="00E14BEF">
              <w:rPr>
                <w:b/>
                <w:iCs/>
                <w:sz w:val="24"/>
                <w:szCs w:val="24"/>
              </w:rPr>
              <w:t>Az értékelés, a lebonyolítás, a pótlás módja, a jegy kialakításának szempontjai</w:t>
            </w:r>
          </w:p>
          <w:p w:rsidR="00246617" w:rsidRPr="00E14BEF" w:rsidRDefault="00246617" w:rsidP="00464D88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246617" w:rsidRDefault="00246617" w:rsidP="00464D88">
            <w:pPr>
              <w:rPr>
                <w:b/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 xml:space="preserve">A félév során a </w:t>
            </w:r>
            <w:r w:rsidRPr="00E14BEF">
              <w:rPr>
                <w:b/>
                <w:sz w:val="24"/>
                <w:szCs w:val="24"/>
              </w:rPr>
              <w:t>gyakorlatokon 10 alkalommal röpzárthelyi szerepel</w:t>
            </w:r>
            <w:r w:rsidRPr="00E14BEF">
              <w:rPr>
                <w:sz w:val="24"/>
                <w:szCs w:val="24"/>
              </w:rPr>
              <w:t xml:space="preserve">, ezeken az aktuális gyakorlathoz kapcsolódó –az előadáson elhangzott- egy definíció, vagy egy tétel kimondása számonkérésére kerül sor. </w:t>
            </w:r>
            <w:r w:rsidRPr="00E14BEF">
              <w:rPr>
                <w:b/>
                <w:sz w:val="24"/>
                <w:szCs w:val="24"/>
              </w:rPr>
              <w:t>Az elérhető pontszán 10*1 = 10 pont.</w:t>
            </w:r>
          </w:p>
          <w:p w:rsidR="00246617" w:rsidRPr="00E14BEF" w:rsidRDefault="00246617" w:rsidP="00464D88">
            <w:pPr>
              <w:rPr>
                <w:sz w:val="24"/>
                <w:szCs w:val="24"/>
              </w:rPr>
            </w:pPr>
          </w:p>
          <w:p w:rsidR="00246617" w:rsidRDefault="00246617" w:rsidP="00464D88">
            <w:pPr>
              <w:rPr>
                <w:b/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Az évfolyam zárthelyi pótlására hivatalos igazolás</w:t>
            </w:r>
            <w:r>
              <w:rPr>
                <w:sz w:val="24"/>
                <w:szCs w:val="24"/>
              </w:rPr>
              <w:t xml:space="preserve"> esetén</w:t>
            </w:r>
            <w:r w:rsidRPr="00E14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van lehetőség</w:t>
            </w:r>
            <w:r w:rsidRPr="00E14BEF">
              <w:rPr>
                <w:sz w:val="24"/>
                <w:szCs w:val="24"/>
              </w:rPr>
              <w:t xml:space="preserve">, de </w:t>
            </w:r>
            <w:r w:rsidRPr="00E14BEF">
              <w:rPr>
                <w:b/>
                <w:sz w:val="24"/>
                <w:szCs w:val="24"/>
              </w:rPr>
              <w:t>csak az egyik pótolható!</w:t>
            </w:r>
          </w:p>
          <w:p w:rsidR="00246617" w:rsidRPr="00E14BEF" w:rsidRDefault="00246617" w:rsidP="00464D88">
            <w:pPr>
              <w:rPr>
                <w:b/>
                <w:sz w:val="24"/>
                <w:szCs w:val="24"/>
              </w:rPr>
            </w:pPr>
          </w:p>
          <w:p w:rsidR="00246617" w:rsidRPr="00E14BEF" w:rsidRDefault="00246617" w:rsidP="00464D88">
            <w:pPr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 xml:space="preserve">A </w:t>
            </w:r>
            <w:r w:rsidRPr="00E14BEF">
              <w:rPr>
                <w:b/>
                <w:i/>
                <w:sz w:val="24"/>
                <w:szCs w:val="24"/>
              </w:rPr>
              <w:t>szorgalmi időszakban</w:t>
            </w:r>
            <w:r w:rsidRPr="00E14BEF">
              <w:rPr>
                <w:sz w:val="24"/>
                <w:szCs w:val="24"/>
              </w:rPr>
              <w:t xml:space="preserve"> </w:t>
            </w:r>
            <w:r w:rsidRPr="00E14BE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14BEF">
              <w:rPr>
                <w:b/>
                <w:bCs/>
                <w:sz w:val="24"/>
                <w:szCs w:val="24"/>
              </w:rPr>
              <w:t xml:space="preserve">. december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E14BEF">
              <w:rPr>
                <w:bCs/>
                <w:sz w:val="24"/>
                <w:szCs w:val="24"/>
              </w:rPr>
              <w:t>-én</w:t>
            </w:r>
            <w:r w:rsidRPr="00E14BEF">
              <w:rPr>
                <w:sz w:val="24"/>
                <w:szCs w:val="24"/>
              </w:rPr>
              <w:t xml:space="preserve"> </w:t>
            </w:r>
            <w:r w:rsidRPr="00E14BEF">
              <w:rPr>
                <w:b/>
                <w:i/>
                <w:sz w:val="24"/>
                <w:szCs w:val="24"/>
              </w:rPr>
              <w:t xml:space="preserve">pótolhat </w:t>
            </w:r>
            <w:r w:rsidRPr="00E14BEF">
              <w:rPr>
                <w:sz w:val="24"/>
                <w:szCs w:val="24"/>
              </w:rPr>
              <w:t>az a hallgató, aki legalább az egyik zárthelyi dolgozatát megírta, vagy igazoltan volt távol a számonkérésről.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E14BEF">
              <w:rPr>
                <w:b/>
                <w:bCs/>
                <w:sz w:val="24"/>
                <w:szCs w:val="24"/>
              </w:rPr>
              <w:t>:</w:t>
            </w:r>
          </w:p>
          <w:p w:rsidR="00246617" w:rsidRPr="00E14BEF" w:rsidRDefault="00246617" w:rsidP="00464D88">
            <w:pPr>
              <w:rPr>
                <w:sz w:val="24"/>
                <w:szCs w:val="24"/>
              </w:rPr>
            </w:pPr>
            <w:r w:rsidRPr="00E14BEF">
              <w:rPr>
                <w:bCs/>
                <w:sz w:val="24"/>
                <w:szCs w:val="24"/>
              </w:rPr>
              <w:t xml:space="preserve">Aki mindkét évfolyam-zárthelyit az előírt időben megírta, a rosszabbikat </w:t>
            </w:r>
            <w:r w:rsidRPr="00E14BEF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14BEF">
              <w:rPr>
                <w:b/>
                <w:bCs/>
                <w:sz w:val="24"/>
                <w:szCs w:val="24"/>
              </w:rPr>
              <w:t xml:space="preserve">. december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E14BEF">
              <w:rPr>
                <w:bCs/>
                <w:sz w:val="24"/>
                <w:szCs w:val="24"/>
              </w:rPr>
              <w:t>-én javíthatja. Az összpontszámba a ja</w:t>
            </w:r>
            <w:r>
              <w:rPr>
                <w:bCs/>
                <w:sz w:val="24"/>
                <w:szCs w:val="24"/>
              </w:rPr>
              <w:t>vító zárthelyi eredménye számít</w:t>
            </w:r>
            <w:r w:rsidRPr="00E14BEF">
              <w:rPr>
                <w:sz w:val="24"/>
                <w:szCs w:val="24"/>
              </w:rPr>
              <w:t>.</w:t>
            </w:r>
          </w:p>
          <w:p w:rsidR="00246617" w:rsidRDefault="00246617" w:rsidP="006A32BF">
            <w:pPr>
              <w:rPr>
                <w:i/>
                <w:iCs/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 xml:space="preserve">Az a hallgató, aki egyik évfolyam-zárthelyit sem írja meg az előírt időben, </w:t>
            </w:r>
            <w:r w:rsidRPr="00E14BEF">
              <w:rPr>
                <w:b/>
                <w:sz w:val="24"/>
                <w:szCs w:val="24"/>
              </w:rPr>
              <w:t>letiltást</w:t>
            </w:r>
            <w:r w:rsidRPr="00E14BEF">
              <w:rPr>
                <w:sz w:val="24"/>
                <w:szCs w:val="24"/>
              </w:rPr>
              <w:t xml:space="preserve"> kap, amely nem pótolható.</w:t>
            </w:r>
            <w:r w:rsidR="003A6559">
              <w:rPr>
                <w:sz w:val="24"/>
                <w:szCs w:val="24"/>
              </w:rPr>
              <w:t xml:space="preserve"> Aki valamelyik zárthelyit nem írja meg és nem is pótolja =aláírás megtagadva" bejegyzést kap.</w:t>
            </w:r>
          </w:p>
          <w:p w:rsidR="00246617" w:rsidRDefault="00246617" w:rsidP="006A32BF">
            <w:pPr>
              <w:rPr>
                <w:sz w:val="24"/>
                <w:szCs w:val="24"/>
              </w:rPr>
            </w:pPr>
            <w:r w:rsidRPr="008F21B5">
              <w:rPr>
                <w:b/>
                <w:bCs/>
                <w:sz w:val="24"/>
                <w:szCs w:val="24"/>
                <w:u w:val="single"/>
              </w:rPr>
              <w:t>Aláírás megszerzése</w:t>
            </w:r>
            <w:r>
              <w:rPr>
                <w:sz w:val="24"/>
                <w:szCs w:val="24"/>
              </w:rPr>
              <w:t>:</w:t>
            </w:r>
          </w:p>
          <w:p w:rsidR="00246617" w:rsidRPr="00E14BEF" w:rsidRDefault="00246617" w:rsidP="006A32BF">
            <w:pPr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 xml:space="preserve">Ennek feltétele az évközi zárthelyik (20 - 20 pont) valamint az évközi röpzárthelyik (10 pont) összpontszámból (50 pont) </w:t>
            </w:r>
            <w:r w:rsidRPr="00E14BEF">
              <w:rPr>
                <w:b/>
                <w:sz w:val="24"/>
                <w:szCs w:val="24"/>
              </w:rPr>
              <w:t>legalább 25 pont</w:t>
            </w:r>
            <w:r w:rsidRPr="00E14BEF">
              <w:rPr>
                <w:sz w:val="24"/>
                <w:szCs w:val="24"/>
              </w:rPr>
              <w:t xml:space="preserve"> elérése. </w:t>
            </w:r>
          </w:p>
          <w:p w:rsidR="00246617" w:rsidRPr="00E14BEF" w:rsidRDefault="00246617" w:rsidP="006A32BF">
            <w:pPr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 xml:space="preserve">Amennyiben a hallgató nem ér el az évközi zárthelyiken </w:t>
            </w:r>
            <w:r>
              <w:rPr>
                <w:sz w:val="24"/>
                <w:szCs w:val="24"/>
              </w:rPr>
              <w:t xml:space="preserve"> összesen </w:t>
            </w:r>
            <w:r w:rsidRPr="00E14BEF">
              <w:rPr>
                <w:sz w:val="24"/>
                <w:szCs w:val="24"/>
              </w:rPr>
              <w:t>legalább 25 pontot, „</w:t>
            </w:r>
            <w:r w:rsidRPr="00E14BEF">
              <w:rPr>
                <w:b/>
                <w:sz w:val="24"/>
                <w:szCs w:val="24"/>
              </w:rPr>
              <w:t>aláírás megtagadva, pótolható</w:t>
            </w:r>
            <w:r w:rsidRPr="00E14BEF">
              <w:rPr>
                <w:sz w:val="24"/>
                <w:szCs w:val="24"/>
              </w:rPr>
              <w:t>” bejegyzést kap.</w:t>
            </w:r>
          </w:p>
          <w:p w:rsidR="00246617" w:rsidRDefault="00246617" w:rsidP="006A32BF">
            <w:pPr>
              <w:rPr>
                <w:i/>
                <w:iCs/>
                <w:sz w:val="24"/>
                <w:szCs w:val="24"/>
              </w:rPr>
            </w:pPr>
          </w:p>
          <w:p w:rsidR="00246617" w:rsidRDefault="00246617" w:rsidP="006A32BF">
            <w:pPr>
              <w:rPr>
                <w:b/>
                <w:sz w:val="24"/>
                <w:szCs w:val="24"/>
                <w:u w:val="single"/>
              </w:rPr>
            </w:pPr>
            <w:r w:rsidRPr="008F21B5">
              <w:rPr>
                <w:b/>
                <w:sz w:val="24"/>
                <w:szCs w:val="24"/>
                <w:u w:val="single"/>
              </w:rPr>
              <w:t>Aláírás pótlása:</w:t>
            </w:r>
          </w:p>
          <w:p w:rsidR="00246617" w:rsidRPr="006A32BF" w:rsidRDefault="00246617" w:rsidP="006A32BF">
            <w:pPr>
              <w:rPr>
                <w:i/>
                <w:sz w:val="24"/>
                <w:szCs w:val="24"/>
              </w:rPr>
            </w:pPr>
            <w:r w:rsidRPr="006A32BF">
              <w:rPr>
                <w:i/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246617" w:rsidRPr="00E14BEF" w:rsidRDefault="00246617" w:rsidP="006A32BF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Az aláírás egyszer, 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>
              <w:rPr>
                <w:b/>
                <w:bCs/>
                <w:sz w:val="24"/>
                <w:szCs w:val="24"/>
                <w:u w:val="single"/>
              </w:rPr>
              <w:t>január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. (</w:t>
            </w:r>
            <w:r>
              <w:rPr>
                <w:b/>
                <w:bCs/>
                <w:sz w:val="24"/>
                <w:szCs w:val="24"/>
                <w:u w:val="single"/>
              </w:rPr>
              <w:t>csütörtök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) 8</w:t>
            </w:r>
            <w:r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b/>
                <w:bCs/>
                <w:sz w:val="24"/>
                <w:szCs w:val="24"/>
                <w:u w:val="single"/>
                <w:vertAlign w:val="superscript"/>
              </w:rPr>
              <w:t>3</w:t>
            </w:r>
            <w:r w:rsidRPr="00E14BEF"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</w:rPr>
              <w:t xml:space="preserve"> időpontban pótolható. </w:t>
            </w:r>
          </w:p>
          <w:p w:rsidR="00246617" w:rsidRDefault="00246617" w:rsidP="006A32BF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Cs/>
                <w:sz w:val="24"/>
                <w:szCs w:val="24"/>
              </w:rPr>
              <w:t xml:space="preserve">Az aláírás pótlás alkalmával a röpzárthelyik eredménye már </w:t>
            </w:r>
            <w:r w:rsidRPr="00E14BEF">
              <w:rPr>
                <w:b/>
                <w:bCs/>
                <w:sz w:val="24"/>
                <w:szCs w:val="24"/>
              </w:rPr>
              <w:t>nem számít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246617" w:rsidRPr="00E14BEF" w:rsidRDefault="00246617" w:rsidP="006A32BF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617" w:rsidRPr="00E14BEF" w:rsidRDefault="00246617" w:rsidP="006A32BF">
            <w:pPr>
              <w:rPr>
                <w:bCs/>
                <w:sz w:val="24"/>
                <w:szCs w:val="24"/>
              </w:rPr>
            </w:pPr>
            <w:r w:rsidRPr="00E14BEF">
              <w:rPr>
                <w:bCs/>
                <w:sz w:val="24"/>
                <w:szCs w:val="24"/>
              </w:rPr>
              <w:lastRenderedPageBreak/>
              <w:t>Az a hallgató, aki aláírás pótlással szerezte meg az aláírást, a vizsgára 25 pontot visz magával.</w:t>
            </w:r>
          </w:p>
          <w:p w:rsidR="00246617" w:rsidRDefault="00246617" w:rsidP="006A32BF">
            <w:pPr>
              <w:rPr>
                <w:b/>
                <w:bCs/>
                <w:sz w:val="24"/>
                <w:szCs w:val="24"/>
                <w:u w:val="single"/>
              </w:rPr>
            </w:pPr>
            <w:r w:rsidRPr="00E14BEF">
              <w:rPr>
                <w:sz w:val="24"/>
                <w:szCs w:val="24"/>
              </w:rPr>
              <w:t>Az a hallgató, aki az aláírás pótlás alkalmával nem éri el a megszerezhető pontszám 50%-át, „</w:t>
            </w:r>
            <w:r w:rsidRPr="00E14BEF">
              <w:rPr>
                <w:b/>
                <w:sz w:val="24"/>
                <w:szCs w:val="24"/>
                <w:u w:val="single"/>
              </w:rPr>
              <w:t>letiltást</w:t>
            </w:r>
            <w:r w:rsidRPr="00E14BEF">
              <w:rPr>
                <w:sz w:val="24"/>
                <w:szCs w:val="24"/>
              </w:rPr>
              <w:t>” kap, a kurzust csak egy év múlva veheti fel újra.</w:t>
            </w:r>
          </w:p>
          <w:p w:rsidR="00246617" w:rsidRDefault="00246617" w:rsidP="00464D8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  <w:u w:val="single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Vizsga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  <w:u w:val="single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A vizsgára bocsátás feltétele az </w:t>
            </w:r>
            <w:r>
              <w:rPr>
                <w:b/>
                <w:bCs/>
                <w:sz w:val="24"/>
                <w:szCs w:val="24"/>
              </w:rPr>
              <w:t>aláírás megszerzése.</w:t>
            </w:r>
          </w:p>
          <w:p w:rsidR="00246617" w:rsidRDefault="00246617" w:rsidP="00464D88">
            <w:pPr>
              <w:rPr>
                <w:bCs/>
                <w:sz w:val="24"/>
                <w:szCs w:val="24"/>
              </w:rPr>
            </w:pPr>
            <w:r w:rsidRPr="00E14BEF">
              <w:rPr>
                <w:bCs/>
                <w:sz w:val="24"/>
                <w:szCs w:val="24"/>
              </w:rPr>
              <w:t xml:space="preserve">A vizsga összpontszámát az évközi évfolyam zárthelyiken elért, valamint az írásbeli vizsgán (50 pont) elért pontszámok összege adja. </w:t>
            </w:r>
          </w:p>
          <w:p w:rsidR="00246617" w:rsidRPr="00E14BEF" w:rsidRDefault="00246617" w:rsidP="00464D88">
            <w:pPr>
              <w:rPr>
                <w:bCs/>
                <w:sz w:val="24"/>
                <w:szCs w:val="24"/>
              </w:rPr>
            </w:pP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A vizsga értékelése</w:t>
            </w:r>
            <w:r w:rsidRPr="00E14BEF">
              <w:rPr>
                <w:b/>
                <w:bCs/>
                <w:sz w:val="24"/>
                <w:szCs w:val="24"/>
              </w:rPr>
              <w:t>:     0 – 39 pont     elégtelen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40 - 54 pont      elégséges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55 – 69 pont     közepes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70 – 84 pont     jó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85 </w:t>
            </w:r>
            <w:r w:rsidRPr="00E14BEF">
              <w:rPr>
                <w:sz w:val="24"/>
                <w:szCs w:val="24"/>
              </w:rPr>
              <w:t xml:space="preserve"> </w:t>
            </w:r>
            <w:r w:rsidRPr="00E14BEF">
              <w:rPr>
                <w:b/>
                <w:bCs/>
                <w:sz w:val="24"/>
                <w:szCs w:val="24"/>
              </w:rPr>
              <w:t>- 100 pont   jeles</w:t>
            </w:r>
          </w:p>
          <w:p w:rsidR="00246617" w:rsidRPr="00E14BEF" w:rsidRDefault="00246617" w:rsidP="00464D88">
            <w:pPr>
              <w:rPr>
                <w:sz w:val="24"/>
                <w:szCs w:val="24"/>
              </w:rPr>
            </w:pP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>A félévközi zárthelyiken elért pontszám csak a 20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E14BEF">
              <w:rPr>
                <w:b/>
                <w:bCs/>
                <w:sz w:val="24"/>
                <w:szCs w:val="24"/>
              </w:rPr>
              <w:t>-201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14BEF">
              <w:rPr>
                <w:b/>
                <w:bCs/>
                <w:sz w:val="24"/>
                <w:szCs w:val="24"/>
              </w:rPr>
              <w:t xml:space="preserve"> évi téli vizsgaidőszakban, és csak az első vizsga alkalmával számítanak az összpontszámba!</w:t>
            </w:r>
          </w:p>
          <w:p w:rsidR="00246617" w:rsidRPr="00E14BEF" w:rsidRDefault="00246617" w:rsidP="00464D88">
            <w:pPr>
              <w:rPr>
                <w:b/>
                <w:bCs/>
                <w:sz w:val="24"/>
                <w:szCs w:val="24"/>
              </w:rPr>
            </w:pPr>
          </w:p>
          <w:p w:rsidR="00246617" w:rsidRPr="00E14BEF" w:rsidRDefault="00246617" w:rsidP="00464D88">
            <w:pPr>
              <w:rPr>
                <w:bCs/>
                <w:sz w:val="24"/>
                <w:szCs w:val="24"/>
              </w:rPr>
            </w:pPr>
            <w:r w:rsidRPr="00E14BEF">
              <w:rPr>
                <w:bCs/>
                <w:sz w:val="24"/>
                <w:szCs w:val="24"/>
              </w:rPr>
              <w:t>Az a hallgató tehát, aki az első vizsga alkalmával a félév során szerzett pontokkal együtt nem éri el a 40 pontot, az ismétlő vizsga alkalmával nem érvényesítheti a félév során szerzett pontjait!</w:t>
            </w:r>
          </w:p>
          <w:p w:rsidR="00246617" w:rsidRDefault="00246617" w:rsidP="00464D88">
            <w:pPr>
              <w:pStyle w:val="Cmsor4"/>
              <w:rPr>
                <w:b w:val="0"/>
                <w:sz w:val="24"/>
                <w:szCs w:val="24"/>
              </w:rPr>
            </w:pPr>
            <w:r w:rsidRPr="00E14BEF">
              <w:rPr>
                <w:b w:val="0"/>
                <w:sz w:val="24"/>
                <w:szCs w:val="24"/>
              </w:rPr>
              <w:t>Hasonlóképpen, ha egy hallgató a 201</w:t>
            </w:r>
            <w:r>
              <w:rPr>
                <w:b w:val="0"/>
                <w:sz w:val="24"/>
                <w:szCs w:val="24"/>
              </w:rPr>
              <w:t>2</w:t>
            </w:r>
            <w:r w:rsidRPr="00E14BEF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3</w:t>
            </w:r>
            <w:r w:rsidRPr="00E14BEF">
              <w:rPr>
                <w:b w:val="0"/>
                <w:sz w:val="24"/>
                <w:szCs w:val="24"/>
              </w:rPr>
              <w:t xml:space="preserve"> évi téli vizsgaidőszakban nem vizsgázik matematikából, a következő vizsgaidőszakra nem viheti át a szerzett pontjait!</w:t>
            </w:r>
          </w:p>
          <w:p w:rsidR="00246617" w:rsidRPr="00674025" w:rsidRDefault="00246617" w:rsidP="00674025"/>
          <w:p w:rsidR="00246617" w:rsidRPr="006A32BF" w:rsidRDefault="00246617" w:rsidP="006A32BF">
            <w:pPr>
              <w:rPr>
                <w:b/>
                <w:bCs/>
                <w:i/>
                <w:sz w:val="24"/>
                <w:szCs w:val="24"/>
              </w:rPr>
            </w:pPr>
            <w:r w:rsidRPr="006A32BF">
              <w:rPr>
                <w:i/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617" w:rsidRPr="00E14BEF" w:rsidRDefault="00246617" w:rsidP="00464D88">
            <w:pPr>
              <w:rPr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>Kötelező irodalom: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Pr="00674025" w:rsidRDefault="00246617" w:rsidP="00464D88">
            <w:pPr>
              <w:ind w:left="851"/>
              <w:rPr>
                <w:i/>
                <w:iCs/>
              </w:rPr>
            </w:pPr>
            <w:r w:rsidRPr="00674025">
              <w:rPr>
                <w:i/>
                <w:iCs/>
              </w:rPr>
              <w:t xml:space="preserve">Jegyzetek: </w:t>
            </w:r>
          </w:p>
          <w:p w:rsidR="00246617" w:rsidRPr="006A32BF" w:rsidRDefault="00246617" w:rsidP="00464D88">
            <w:pPr>
              <w:numPr>
                <w:ilvl w:val="0"/>
                <w:numId w:val="6"/>
              </w:numPr>
            </w:pPr>
            <w:r w:rsidRPr="006A32BF">
              <w:t xml:space="preserve">Kovács J.-Takács G.-Takács M.: Analízis, NTK 1998 </w:t>
            </w:r>
          </w:p>
          <w:p w:rsidR="00246617" w:rsidRPr="006A32BF" w:rsidRDefault="00246617" w:rsidP="00464D88">
            <w:pPr>
              <w:ind w:left="851"/>
            </w:pPr>
            <w:r w:rsidRPr="006A32BF">
              <w:t>vagy</w:t>
            </w:r>
          </w:p>
          <w:p w:rsidR="00246617" w:rsidRPr="006A32BF" w:rsidRDefault="00246617" w:rsidP="00464D88">
            <w:pPr>
              <w:numPr>
                <w:ilvl w:val="0"/>
                <w:numId w:val="6"/>
              </w:numPr>
            </w:pPr>
            <w:r w:rsidRPr="006A32BF">
              <w:t>Rudas I.-Hosszú F.: Matematika I., BMF BDGFK L-544, Bp. 2000</w:t>
            </w:r>
          </w:p>
          <w:p w:rsidR="00246617" w:rsidRPr="006A32BF" w:rsidRDefault="00246617" w:rsidP="00464D88">
            <w:pPr>
              <w:numPr>
                <w:ilvl w:val="0"/>
                <w:numId w:val="6"/>
              </w:numPr>
            </w:pPr>
            <w:r w:rsidRPr="006A32BF">
              <w:t>Rudas I.-Lukács O.-Bércesné Novák Á.-Hosszú F.: Matematika II., BMF BDGFK L-543, Bp. 2000.</w:t>
            </w:r>
          </w:p>
          <w:p w:rsidR="00246617" w:rsidRPr="006A32BF" w:rsidRDefault="00246617" w:rsidP="00464D88">
            <w:pPr>
              <w:ind w:left="851"/>
            </w:pPr>
            <w:r w:rsidRPr="006A32BF">
              <w:rPr>
                <w:i/>
                <w:iCs/>
              </w:rPr>
              <w:t>Példatárak</w:t>
            </w:r>
            <w:r w:rsidRPr="006A32BF">
              <w:t>:</w:t>
            </w:r>
          </w:p>
          <w:p w:rsidR="00246617" w:rsidRPr="006A32BF" w:rsidRDefault="00246617" w:rsidP="00464D88">
            <w:pPr>
              <w:numPr>
                <w:ilvl w:val="0"/>
                <w:numId w:val="6"/>
              </w:numPr>
            </w:pPr>
            <w:r w:rsidRPr="006A32BF">
              <w:t>Sréterné Lukács Zs. szerk. : Matematika Feladatgyűjtemény, BMF KKVFK 1190, Bp. 2000</w:t>
            </w:r>
          </w:p>
          <w:p w:rsidR="00246617" w:rsidRPr="006A32BF" w:rsidRDefault="00246617" w:rsidP="00464D88">
            <w:pPr>
              <w:ind w:left="851"/>
              <w:jc w:val="both"/>
            </w:pPr>
            <w:r w:rsidRPr="006A32BF">
              <w:t>vagy</w:t>
            </w:r>
          </w:p>
          <w:p w:rsidR="00246617" w:rsidRPr="00E14BEF" w:rsidRDefault="00246617" w:rsidP="006A32BF">
            <w:pPr>
              <w:ind w:left="851"/>
              <w:rPr>
                <w:sz w:val="24"/>
                <w:szCs w:val="24"/>
              </w:rPr>
            </w:pPr>
            <w:r w:rsidRPr="006A32BF">
              <w:t>5. Scharnitzky V. szerk. : Matematikai feladatok, NTK 1996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464D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464D88">
            <w:pPr>
              <w:pStyle w:val="Felsorols"/>
              <w:ind w:left="851"/>
              <w:jc w:val="both"/>
            </w:pPr>
            <w:r>
              <w:t>Szász Gábor: Matematika I-II-III.: NTK 1995</w:t>
            </w:r>
          </w:p>
          <w:p w:rsidR="00246617" w:rsidRDefault="00246617" w:rsidP="006A32BF">
            <w:pPr>
              <w:pStyle w:val="Felsorols"/>
              <w:ind w:left="851"/>
              <w:jc w:val="both"/>
            </w:pPr>
            <w:r>
              <w:t>Bárczy Barnabás: Differenciálszámítás Műszaki KK, 1995</w:t>
            </w:r>
          </w:p>
          <w:p w:rsidR="00246617" w:rsidRDefault="00246617" w:rsidP="006A32BF">
            <w:pPr>
              <w:pStyle w:val="Felsorols"/>
              <w:ind w:left="851"/>
              <w:jc w:val="both"/>
              <w:rPr>
                <w:sz w:val="22"/>
                <w:szCs w:val="22"/>
              </w:rPr>
            </w:pPr>
            <w:r>
              <w:t>Bárczy Barnabás: Integrálszámítás Műszaki KK 1995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464D8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464D88">
            <w:pPr>
              <w:ind w:left="90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 tanulási és oktatási stratégiák: (</w:t>
            </w:r>
            <w:r>
              <w:rPr>
                <w:i/>
                <w:iCs/>
                <w:sz w:val="22"/>
                <w:szCs w:val="22"/>
              </w:rPr>
              <w:t>a tanulást segítő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számítógépes programok, videók, CD-k, stb) </w:t>
            </w:r>
          </w:p>
          <w:p w:rsidR="00246617" w:rsidRDefault="00246617" w:rsidP="00464D88">
            <w:pPr>
              <w:ind w:left="900"/>
            </w:pPr>
            <w:r>
              <w:t xml:space="preserve">Baróti György-Makó Margit - </w:t>
            </w:r>
            <w:proofErr w:type="spellStart"/>
            <w:r>
              <w:t>Sréterné</w:t>
            </w:r>
            <w:proofErr w:type="spellEnd"/>
            <w:r>
              <w:t xml:space="preserve"> Lukács Zsuzsanna:  Matematika I.. Videokazetta , KKMF, Budapest, 1999.</w:t>
            </w:r>
          </w:p>
          <w:p w:rsidR="003A6559" w:rsidRDefault="003A6559" w:rsidP="003A6559">
            <w:pPr>
              <w:ind w:left="180"/>
              <w:jc w:val="both"/>
              <w:rPr>
                <w:sz w:val="22"/>
                <w:szCs w:val="22"/>
              </w:rPr>
            </w:pPr>
            <w:r>
              <w:t xml:space="preserve">              Matematikai analízis és differenciálegyenletek, Dr. Gáspár Csaba, Egyetemi tananyag (</w:t>
            </w:r>
            <w:r>
              <w:rPr>
                <w:rStyle w:val="object"/>
              </w:rPr>
              <w:t>SZE</w:t>
            </w:r>
            <w:r>
              <w:t>) 2013</w:t>
            </w:r>
            <w:r>
              <w:br/>
              <w:t xml:space="preserve">         </w:t>
            </w:r>
            <w:r>
              <w:rPr>
                <w:sz w:val="14"/>
                <w:szCs w:val="14"/>
              </w:rPr>
              <w:t xml:space="preserve">     </w:t>
            </w:r>
            <w:r>
              <w:t>Lineáris algebra és többváltozós függvények, Dr. Gáspár Csaba, Egyetemi tananyag (</w:t>
            </w:r>
            <w:r>
              <w:rPr>
                <w:rStyle w:val="object"/>
              </w:rPr>
              <w:t>SZE</w:t>
            </w:r>
            <w:r>
              <w:t>) 2013,</w:t>
            </w:r>
          </w:p>
        </w:tc>
      </w:tr>
      <w:tr w:rsidR="00246617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17" w:rsidRDefault="00246617" w:rsidP="003A6559">
            <w:pPr>
              <w:rPr>
                <w:sz w:val="22"/>
                <w:szCs w:val="22"/>
              </w:rPr>
            </w:pPr>
            <w:r w:rsidRPr="006A32BF">
              <w:rPr>
                <w:b/>
                <w:sz w:val="22"/>
                <w:szCs w:val="22"/>
              </w:rPr>
              <w:t>Fogadó óra:</w:t>
            </w:r>
            <w:r>
              <w:rPr>
                <w:sz w:val="22"/>
                <w:szCs w:val="22"/>
              </w:rPr>
              <w:t xml:space="preserve"> </w:t>
            </w:r>
            <w:r w:rsidR="003A6559">
              <w:rPr>
                <w:sz w:val="22"/>
                <w:szCs w:val="22"/>
              </w:rPr>
              <w:t>csütörtök</w:t>
            </w:r>
            <w:r>
              <w:rPr>
                <w:sz w:val="22"/>
                <w:szCs w:val="22"/>
              </w:rPr>
              <w:t xml:space="preserve"> </w:t>
            </w:r>
            <w:r w:rsidR="003A6559">
              <w:rPr>
                <w:sz w:val="22"/>
                <w:szCs w:val="22"/>
              </w:rPr>
              <w:t>10:45</w:t>
            </w:r>
            <w:r>
              <w:rPr>
                <w:sz w:val="22"/>
                <w:szCs w:val="22"/>
              </w:rPr>
              <w:t>-1</w:t>
            </w:r>
            <w:r w:rsidR="003A6559">
              <w:rPr>
                <w:sz w:val="22"/>
                <w:szCs w:val="22"/>
              </w:rPr>
              <w:t>1:4</w:t>
            </w:r>
            <w:r>
              <w:rPr>
                <w:sz w:val="22"/>
                <w:szCs w:val="22"/>
              </w:rPr>
              <w:t>5, 2.em. 233.</w:t>
            </w:r>
          </w:p>
        </w:tc>
      </w:tr>
    </w:tbl>
    <w:p w:rsidR="00A527D3" w:rsidRDefault="00A527D3" w:rsidP="00A527D3">
      <w:r>
        <w:t>Budapest, 201</w:t>
      </w:r>
      <w:r w:rsidR="002D43AC">
        <w:t>3. május 07</w:t>
      </w:r>
      <w:r>
        <w:t>.</w:t>
      </w:r>
    </w:p>
    <w:p w:rsidR="00A527D3" w:rsidRDefault="00A527D3" w:rsidP="00A527D3"/>
    <w:p w:rsidR="00A527D3" w:rsidRDefault="00A527D3" w:rsidP="00A527D3"/>
    <w:p w:rsidR="00A527D3" w:rsidRDefault="00A527D3" w:rsidP="00A527D3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</w:p>
    <w:p w:rsidR="00A527D3" w:rsidRDefault="00A527D3" w:rsidP="00A527D3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E235A">
        <w:rPr>
          <w:sz w:val="22"/>
          <w:szCs w:val="22"/>
        </w:rPr>
        <w:t>Dr. Hanka László</w:t>
      </w:r>
    </w:p>
    <w:p w:rsidR="00152399" w:rsidRDefault="00A527D3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előadó</w:t>
      </w:r>
    </w:p>
    <w:sectPr w:rsidR="00152399" w:rsidSect="006A32B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2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5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F4316F"/>
    <w:rsid w:val="00027A9F"/>
    <w:rsid w:val="00152399"/>
    <w:rsid w:val="001576A3"/>
    <w:rsid w:val="001A5EF9"/>
    <w:rsid w:val="001B6471"/>
    <w:rsid w:val="001E0BC7"/>
    <w:rsid w:val="00235817"/>
    <w:rsid w:val="00246617"/>
    <w:rsid w:val="002777BF"/>
    <w:rsid w:val="002D1E68"/>
    <w:rsid w:val="002D43AC"/>
    <w:rsid w:val="00347888"/>
    <w:rsid w:val="003A6559"/>
    <w:rsid w:val="003C7A1B"/>
    <w:rsid w:val="003E58D2"/>
    <w:rsid w:val="00464D88"/>
    <w:rsid w:val="004B7DF7"/>
    <w:rsid w:val="00550EDC"/>
    <w:rsid w:val="005906D4"/>
    <w:rsid w:val="00674025"/>
    <w:rsid w:val="006A32BF"/>
    <w:rsid w:val="006F54CD"/>
    <w:rsid w:val="00703E9F"/>
    <w:rsid w:val="00794287"/>
    <w:rsid w:val="007C4A02"/>
    <w:rsid w:val="00883522"/>
    <w:rsid w:val="009A448A"/>
    <w:rsid w:val="009C6425"/>
    <w:rsid w:val="00A527D3"/>
    <w:rsid w:val="00A609F5"/>
    <w:rsid w:val="00AE235A"/>
    <w:rsid w:val="00B9750A"/>
    <w:rsid w:val="00C33DC2"/>
    <w:rsid w:val="00E73A18"/>
    <w:rsid w:val="00E80EB4"/>
    <w:rsid w:val="00F25A02"/>
    <w:rsid w:val="00F34B92"/>
    <w:rsid w:val="00F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D1E68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2D1E68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2D1E68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2D1E68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2D1E68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rsid w:val="002D1E6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Char">
    <w:name w:val="Élőfej Char Char"/>
    <w:basedOn w:val="Bekezdsalapbettpusa"/>
    <w:rsid w:val="002D1E6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2D1E6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2D1E68"/>
    <w:pPr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2D1E68"/>
    <w:pPr>
      <w:ind w:left="705"/>
      <w:jc w:val="both"/>
    </w:pPr>
    <w:rPr>
      <w:sz w:val="24"/>
      <w:szCs w:val="24"/>
    </w:rPr>
  </w:style>
  <w:style w:type="paragraph" w:styleId="Szvegtrzsbehzssal3">
    <w:name w:val="Body Text Indent 3"/>
    <w:basedOn w:val="Norml"/>
    <w:rsid w:val="002D1E68"/>
    <w:pPr>
      <w:spacing w:line="360" w:lineRule="auto"/>
      <w:ind w:left="708"/>
      <w:jc w:val="both"/>
    </w:pPr>
    <w:rPr>
      <w:sz w:val="24"/>
      <w:szCs w:val="24"/>
    </w:rPr>
  </w:style>
  <w:style w:type="paragraph" w:styleId="Felsorols">
    <w:name w:val="List Bullet"/>
    <w:basedOn w:val="Norml"/>
    <w:autoRedefine/>
    <w:rsid w:val="002D1E68"/>
  </w:style>
  <w:style w:type="character" w:customStyle="1" w:styleId="object">
    <w:name w:val="object"/>
    <w:basedOn w:val="Bekezdsalapbettpusa"/>
    <w:rsid w:val="003A6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EBECC-A633-497D-8E9C-FE4B8E3D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1039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Hanka</cp:lastModifiedBy>
  <cp:revision>10</cp:revision>
  <cp:lastPrinted>2008-06-17T08:25:00Z</cp:lastPrinted>
  <dcterms:created xsi:type="dcterms:W3CDTF">2013-05-07T10:15:00Z</dcterms:created>
  <dcterms:modified xsi:type="dcterms:W3CDTF">2013-06-04T09:13:00Z</dcterms:modified>
</cp:coreProperties>
</file>